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81F" w:rsidRDefault="00973180" w:rsidP="001D081F">
      <w:pPr>
        <w:spacing w:after="0" w:line="240" w:lineRule="auto"/>
        <w:ind w:leftChars="0" w:left="2" w:hanging="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5406390</wp:posOffset>
            </wp:positionH>
            <wp:positionV relativeFrom="paragraph">
              <wp:posOffset>154940</wp:posOffset>
            </wp:positionV>
            <wp:extent cx="835025" cy="1080770"/>
            <wp:effectExtent l="19050" t="0" r="3175" b="0"/>
            <wp:wrapNone/>
            <wp:docPr id="1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081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</w:p>
    <w:p w:rsidR="001D081F" w:rsidRDefault="001D081F" w:rsidP="001D081F">
      <w:pPr>
        <w:spacing w:after="0" w:line="240" w:lineRule="auto"/>
        <w:ind w:leftChars="0" w:left="2" w:hanging="2"/>
        <w:rPr>
          <w:rFonts w:ascii="Times New Roman" w:hAnsi="Times New Roman" w:cs="Times New Roman"/>
          <w:sz w:val="24"/>
          <w:szCs w:val="24"/>
          <w:lang w:val="en-US"/>
        </w:rPr>
      </w:pPr>
    </w:p>
    <w:p w:rsidR="001D081F" w:rsidRDefault="001D081F" w:rsidP="001D081F">
      <w:pPr>
        <w:spacing w:after="0" w:line="240" w:lineRule="auto"/>
        <w:ind w:leftChars="0" w:left="2" w:hanging="2"/>
        <w:rPr>
          <w:rFonts w:ascii="Times New Roman" w:hAnsi="Times New Roman" w:cs="Times New Roman"/>
          <w:sz w:val="24"/>
          <w:szCs w:val="24"/>
          <w:lang w:val="en-US"/>
        </w:rPr>
      </w:pPr>
    </w:p>
    <w:p w:rsidR="001D081F" w:rsidRPr="001D081F" w:rsidRDefault="001D081F" w:rsidP="001D081F">
      <w:pPr>
        <w:spacing w:after="0" w:line="240" w:lineRule="auto"/>
        <w:ind w:leftChars="0" w:left="722" w:firstLineChars="0" w:firstLine="71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26670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1D081F">
        <w:rPr>
          <w:rFonts w:ascii="Times New Roman" w:hAnsi="Times New Roman" w:cs="Times New Roman"/>
          <w:sz w:val="24"/>
          <w:szCs w:val="24"/>
        </w:rPr>
        <w:t>МИНИСТЕРСТВО НА ЗЕМЕДЕЛИЕТО и ХРАНИТЕ</w:t>
      </w:r>
    </w:p>
    <w:p w:rsidR="001D081F" w:rsidRPr="001D081F" w:rsidRDefault="001D081F" w:rsidP="001D081F">
      <w:pPr>
        <w:spacing w:after="0" w:line="240" w:lineRule="auto"/>
        <w:ind w:leftChars="0" w:left="2" w:hanging="2"/>
        <w:rPr>
          <w:rFonts w:ascii="Times New Roman" w:hAnsi="Times New Roman" w:cs="Times New Roman"/>
          <w:b/>
          <w:sz w:val="24"/>
          <w:szCs w:val="24"/>
        </w:rPr>
      </w:pPr>
      <w:r w:rsidRPr="001D081F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</w:t>
      </w:r>
      <w:r w:rsidRPr="001D081F">
        <w:rPr>
          <w:rFonts w:ascii="Times New Roman" w:hAnsi="Times New Roman" w:cs="Times New Roman"/>
          <w:b/>
          <w:sz w:val="24"/>
          <w:szCs w:val="24"/>
        </w:rPr>
        <w:t xml:space="preserve"> ЮГОИЗТОЧНО ДЪРЖАВНО ПРЕДПРИЯТИЕ</w:t>
      </w:r>
    </w:p>
    <w:p w:rsidR="001D081F" w:rsidRPr="001D081F" w:rsidRDefault="001D081F" w:rsidP="001D081F">
      <w:pPr>
        <w:spacing w:after="0" w:line="240" w:lineRule="auto"/>
        <w:ind w:leftChars="0" w:left="2" w:hanging="2"/>
        <w:rPr>
          <w:rFonts w:ascii="Times New Roman" w:hAnsi="Times New Roman" w:cs="Times New Roman"/>
          <w:sz w:val="24"/>
          <w:szCs w:val="24"/>
        </w:rPr>
      </w:pPr>
      <w:r w:rsidRPr="001D08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Pr="001D081F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              ТП ,,ДЪРЖАВНО ЛОВНО СТОПАНСТВО ГРАМАТИКОВО”</w:t>
      </w:r>
      <w:r w:rsidRPr="001D081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1D081F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_________________________________________________________</w:t>
      </w:r>
    </w:p>
    <w:p w:rsidR="001D081F" w:rsidRPr="001D081F" w:rsidRDefault="001D081F" w:rsidP="001D081F">
      <w:pPr>
        <w:spacing w:after="0" w:line="240" w:lineRule="auto"/>
        <w:ind w:leftChars="0" w:left="2" w:hanging="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D081F">
        <w:rPr>
          <w:rFonts w:ascii="Times New Roman" w:hAnsi="Times New Roman" w:cs="Times New Roman"/>
          <w:sz w:val="24"/>
          <w:szCs w:val="24"/>
        </w:rPr>
        <w:t xml:space="preserve">     </w:t>
      </w:r>
      <w:r w:rsidRPr="001D081F">
        <w:rPr>
          <w:rFonts w:ascii="Times New Roman" w:hAnsi="Times New Roman" w:cs="Times New Roman"/>
          <w:sz w:val="18"/>
          <w:szCs w:val="18"/>
        </w:rPr>
        <w:t xml:space="preserve">Адрес: с. Граматиково, ПК 8166,  тел.05958/2230, факс 05958/2231, </w:t>
      </w:r>
      <w:proofErr w:type="spellStart"/>
      <w:r w:rsidRPr="001D081F">
        <w:rPr>
          <w:rFonts w:ascii="Times New Roman" w:hAnsi="Times New Roman" w:cs="Times New Roman"/>
          <w:sz w:val="18"/>
          <w:szCs w:val="18"/>
        </w:rPr>
        <w:t>e-mail</w:t>
      </w:r>
      <w:proofErr w:type="spellEnd"/>
      <w:r w:rsidRPr="001D081F">
        <w:rPr>
          <w:rFonts w:ascii="Times New Roman" w:hAnsi="Times New Roman" w:cs="Times New Roman"/>
          <w:sz w:val="18"/>
          <w:szCs w:val="18"/>
        </w:rPr>
        <w:t>: dlsgramatikovo@uidp-sliven.com</w:t>
      </w:r>
    </w:p>
    <w:p w:rsidR="00E74C2E" w:rsidRPr="001D081F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74C2E" w:rsidRDefault="00E74C2E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:rsidR="00E74C2E" w:rsidRPr="000806B6" w:rsidRDefault="00306251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ДОГОВОР № </w:t>
      </w:r>
      <w:r w:rsidR="00A215E6">
        <w:rPr>
          <w:rFonts w:ascii="Times New Roman" w:eastAsia="Times New Roman" w:hAnsi="Times New Roman" w:cs="Times New Roman"/>
          <w:b/>
          <w:sz w:val="32"/>
          <w:szCs w:val="32"/>
        </w:rPr>
        <w:t>РГ-03-</w:t>
      </w:r>
      <w:r w:rsidR="000806B6">
        <w:rPr>
          <w:rFonts w:ascii="Times New Roman" w:eastAsia="Times New Roman" w:hAnsi="Times New Roman" w:cs="Times New Roman"/>
          <w:b/>
          <w:sz w:val="32"/>
          <w:szCs w:val="32"/>
        </w:rPr>
        <w:t>79</w:t>
      </w: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4C2E" w:rsidRDefault="00EF1CB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Днес, </w:t>
      </w:r>
      <w:r w:rsidR="000806B6">
        <w:rPr>
          <w:rFonts w:ascii="Times New Roman" w:eastAsia="Times New Roman" w:hAnsi="Times New Roman" w:cs="Times New Roman"/>
        </w:rPr>
        <w:t>07.07.2026</w:t>
      </w:r>
      <w:r>
        <w:rPr>
          <w:rFonts w:ascii="Times New Roman" w:eastAsia="Times New Roman" w:hAnsi="Times New Roman" w:cs="Times New Roman"/>
        </w:rPr>
        <w:t>г. в с. Граматиково</w:t>
      </w:r>
      <w:r w:rsidR="00306251">
        <w:rPr>
          <w:rFonts w:ascii="Times New Roman" w:eastAsia="Times New Roman" w:hAnsi="Times New Roman" w:cs="Times New Roman"/>
        </w:rPr>
        <w:t xml:space="preserve">,  между: </w:t>
      </w:r>
    </w:p>
    <w:p w:rsidR="00E74C2E" w:rsidRDefault="00E74C2E">
      <w:pPr>
        <w:widowControl w:val="0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EF1CBB">
      <w:pPr>
        <w:widowControl w:val="0"/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9D3339">
        <w:rPr>
          <w:rFonts w:ascii="Times New Roman" w:hAnsi="Times New Roman"/>
          <w:b/>
          <w:sz w:val="24"/>
          <w:szCs w:val="24"/>
        </w:rPr>
        <w:t>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FD476F">
        <w:rPr>
          <w:rFonts w:ascii="Times New Roman" w:hAnsi="Times New Roman"/>
          <w:sz w:val="24"/>
          <w:szCs w:val="24"/>
        </w:rPr>
        <w:t>Татяна Димова</w:t>
      </w:r>
      <w:r w:rsidRPr="009D3339">
        <w:rPr>
          <w:rFonts w:ascii="Times New Roman" w:hAnsi="Times New Roman"/>
          <w:sz w:val="24"/>
          <w:szCs w:val="24"/>
        </w:rPr>
        <w:t xml:space="preserve">, в качеството й  на Гл. счетоводител, с ЕИК: 2016176540203, наричано по-долу за краткост </w:t>
      </w:r>
      <w:proofErr w:type="spellStart"/>
      <w:r w:rsidRPr="009D3339">
        <w:rPr>
          <w:rFonts w:ascii="Times New Roman" w:hAnsi="Times New Roman"/>
          <w:b/>
          <w:sz w:val="24"/>
          <w:szCs w:val="24"/>
        </w:rPr>
        <w:t>ВЪЗЛОЖИТЕЛ</w:t>
      </w:r>
      <w:r w:rsidR="00306251">
        <w:rPr>
          <w:rFonts w:ascii="Times New Roman" w:eastAsia="Times New Roman" w:hAnsi="Times New Roman" w:cs="Times New Roman"/>
        </w:rPr>
        <w:t>от</w:t>
      </w:r>
      <w:proofErr w:type="spellEnd"/>
      <w:r w:rsidR="00306251">
        <w:rPr>
          <w:rFonts w:ascii="Times New Roman" w:eastAsia="Times New Roman" w:hAnsi="Times New Roman" w:cs="Times New Roman"/>
        </w:rPr>
        <w:t xml:space="preserve"> една страна</w:t>
      </w:r>
    </w:p>
    <w:p w:rsidR="00E74C2E" w:rsidRDefault="0030625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</w:t>
      </w:r>
    </w:p>
    <w:p w:rsidR="00E74C2E" w:rsidRDefault="001D081F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B666AE">
        <w:rPr>
          <w:rFonts w:ascii="Times New Roman" w:hAnsi="Times New Roman"/>
          <w:b/>
          <w:sz w:val="24"/>
          <w:szCs w:val="24"/>
        </w:rPr>
        <w:t>„СТОНИК</w:t>
      </w:r>
      <w:r w:rsidRPr="00B666AE">
        <w:rPr>
          <w:rFonts w:ascii="Times New Roman" w:hAnsi="Times New Roman"/>
          <w:sz w:val="24"/>
          <w:szCs w:val="24"/>
        </w:rPr>
        <w:t xml:space="preserve"> </w:t>
      </w:r>
      <w:r w:rsidRPr="00B666AE">
        <w:rPr>
          <w:rFonts w:ascii="Times New Roman" w:hAnsi="Times New Roman"/>
          <w:b/>
          <w:sz w:val="24"/>
          <w:szCs w:val="24"/>
        </w:rPr>
        <w:t>ЛЕС” ЕООД</w:t>
      </w:r>
      <w:r w:rsidRPr="00B666AE">
        <w:rPr>
          <w:rFonts w:ascii="Times New Roman" w:hAnsi="Times New Roman"/>
          <w:sz w:val="24"/>
          <w:szCs w:val="24"/>
        </w:rPr>
        <w:t>, със седалище и адрес на управлението в гр. Малко Търново, п.к. 8162, бул./ул. Шипка № 1, ЕИК 206633301, представлявано от Данаил Попов</w:t>
      </w:r>
      <w:r w:rsidR="00306251">
        <w:rPr>
          <w:rFonts w:ascii="Times New Roman" w:eastAsia="Times New Roman" w:hAnsi="Times New Roman" w:cs="Times New Roman"/>
        </w:rPr>
        <w:t xml:space="preserve">, от друга страна като </w:t>
      </w:r>
      <w:r w:rsidR="00306251">
        <w:rPr>
          <w:rFonts w:ascii="Times New Roman" w:eastAsia="Times New Roman" w:hAnsi="Times New Roman" w:cs="Times New Roman"/>
          <w:b/>
        </w:rPr>
        <w:t>ИЗПЪЛНИТЕЛ,</w:t>
      </w:r>
      <w:r w:rsidR="00306251">
        <w:rPr>
          <w:rFonts w:ascii="Times New Roman" w:eastAsia="Times New Roman" w:hAnsi="Times New Roman" w:cs="Times New Roman"/>
        </w:rPr>
        <w:t xml:space="preserve"> </w:t>
      </w: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 w:rsidP="00293C21">
      <w:pPr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във връзка с влязла в сила заповед  на Директора на ТП”Д</w:t>
      </w:r>
      <w:r w:rsidR="00EC05B1"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 xml:space="preserve">С </w:t>
      </w:r>
      <w:r w:rsidR="00EC05B1">
        <w:rPr>
          <w:rFonts w:ascii="Times New Roman" w:eastAsia="Times New Roman" w:hAnsi="Times New Roman" w:cs="Times New Roman"/>
        </w:rPr>
        <w:t>Граматиково</w:t>
      </w:r>
      <w:r>
        <w:rPr>
          <w:rFonts w:ascii="Times New Roman" w:eastAsia="Times New Roman" w:hAnsi="Times New Roman" w:cs="Times New Roman"/>
        </w:rPr>
        <w:t xml:space="preserve">” за класиране за извършване на дейността - </w:t>
      </w:r>
      <w:r w:rsidR="00EB2CE3" w:rsidRPr="00E04AF7">
        <w:rPr>
          <w:spacing w:val="-6"/>
          <w:sz w:val="24"/>
          <w:szCs w:val="24"/>
        </w:rPr>
        <w:t>„</w:t>
      </w:r>
      <w:r w:rsidR="00EB2CE3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EB2CE3" w:rsidRPr="00E04AF7">
        <w:rPr>
          <w:b/>
          <w:sz w:val="24"/>
          <w:szCs w:val="24"/>
        </w:rPr>
        <w:t>извоз</w:t>
      </w:r>
      <w:proofErr w:type="spellEnd"/>
      <w:r w:rsidR="00EB2CE3" w:rsidRPr="00E04AF7">
        <w:rPr>
          <w:b/>
          <w:sz w:val="24"/>
          <w:szCs w:val="24"/>
        </w:rPr>
        <w:t xml:space="preserve">, сортиране и </w:t>
      </w:r>
      <w:proofErr w:type="spellStart"/>
      <w:r w:rsidR="00EB2CE3" w:rsidRPr="00E04AF7">
        <w:rPr>
          <w:b/>
          <w:sz w:val="24"/>
          <w:szCs w:val="24"/>
        </w:rPr>
        <w:t>рампиране</w:t>
      </w:r>
      <w:proofErr w:type="spellEnd"/>
      <w:r w:rsidR="00EB2CE3" w:rsidRPr="00E04AF7">
        <w:rPr>
          <w:b/>
          <w:sz w:val="24"/>
          <w:szCs w:val="24"/>
        </w:rPr>
        <w:t xml:space="preserve"> </w:t>
      </w:r>
      <w:r w:rsidR="00EB2CE3" w:rsidRPr="00E04AF7">
        <w:rPr>
          <w:sz w:val="24"/>
          <w:szCs w:val="24"/>
        </w:rPr>
        <w:t>на маркирана дървесина до временни складове</w:t>
      </w:r>
      <w:r w:rsidR="00EB2CE3" w:rsidRPr="00E04AF7">
        <w:rPr>
          <w:b/>
          <w:sz w:val="24"/>
          <w:szCs w:val="24"/>
        </w:rPr>
        <w:t xml:space="preserve"> за обект с № 2611</w:t>
      </w:r>
      <w:r w:rsidR="00EB2CE3">
        <w:rPr>
          <w:b/>
          <w:sz w:val="24"/>
          <w:szCs w:val="24"/>
        </w:rPr>
        <w:t xml:space="preserve"> /под:</w:t>
      </w:r>
      <w:r w:rsidR="00EB2CE3" w:rsidRPr="00E04AF7">
        <w:rPr>
          <w:b/>
          <w:sz w:val="24"/>
          <w:szCs w:val="24"/>
        </w:rPr>
        <w:t>10</w:t>
      </w:r>
      <w:r w:rsidR="00EB2CE3">
        <w:rPr>
          <w:b/>
          <w:sz w:val="24"/>
          <w:szCs w:val="24"/>
        </w:rPr>
        <w:t>3:щ; 112:г; 134:б; 282:и; 313:и/</w:t>
      </w:r>
      <w:r w:rsidR="00EB2CE3" w:rsidRPr="00E04AF7">
        <w:rPr>
          <w:b/>
          <w:sz w:val="24"/>
          <w:szCs w:val="24"/>
        </w:rPr>
        <w:t xml:space="preserve"> </w:t>
      </w:r>
      <w:r w:rsidR="00EB2CE3" w:rsidRPr="00E04AF7">
        <w:rPr>
          <w:sz w:val="24"/>
          <w:szCs w:val="24"/>
        </w:rPr>
        <w:t>от ЛФ 2026 г.,</w:t>
      </w:r>
      <w:r w:rsidR="00EB2CE3" w:rsidRPr="00E04AF7">
        <w:rPr>
          <w:b/>
          <w:sz w:val="24"/>
          <w:szCs w:val="24"/>
        </w:rPr>
        <w:t xml:space="preserve"> </w:t>
      </w:r>
      <w:proofErr w:type="spellStart"/>
      <w:r w:rsidR="00EB2CE3" w:rsidRPr="00E04AF7">
        <w:rPr>
          <w:sz w:val="24"/>
          <w:szCs w:val="24"/>
        </w:rPr>
        <w:t>находящ</w:t>
      </w:r>
      <w:proofErr w:type="spellEnd"/>
      <w:r w:rsidR="00EB2CE3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EB2CE3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  <w:r w:rsidR="004F44A9">
        <w:rPr>
          <w:rFonts w:ascii="Times New Roman" w:hAnsi="Times New Roman" w:cs="Times New Roman"/>
          <w:b/>
        </w:rPr>
        <w:t>,</w:t>
      </w:r>
      <w:r w:rsidRPr="004F44A9">
        <w:rPr>
          <w:rFonts w:ascii="Times New Roman" w:eastAsia="Times New Roman" w:hAnsi="Times New Roman" w:cs="Times New Roman"/>
        </w:rPr>
        <w:t xml:space="preserve"> </w:t>
      </w:r>
      <w:r w:rsidRPr="002B00CA">
        <w:rPr>
          <w:rFonts w:ascii="Times New Roman" w:eastAsia="Times New Roman" w:hAnsi="Times New Roman" w:cs="Times New Roman"/>
        </w:rPr>
        <w:t>се сключи настоящия договор за следното:</w:t>
      </w: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І.ПРЕДМЕТ, СТОЙНОСТ И СРОК НА ДОГОВОРА</w:t>
      </w:r>
    </w:p>
    <w:p w:rsidR="00E74C2E" w:rsidRDefault="00306251" w:rsidP="00EB2CE3">
      <w:pPr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  <w:t>Чл.1.1.</w:t>
      </w:r>
      <w:r>
        <w:rPr>
          <w:rFonts w:ascii="Times New Roman" w:eastAsia="Times New Roman" w:hAnsi="Times New Roman" w:cs="Times New Roman"/>
        </w:rPr>
        <w:t xml:space="preserve"> Възложителят възлага, а Изпълнителят се задължава срещу възнаграждение да извърши дейността </w:t>
      </w:r>
      <w:r w:rsidR="00EB2CE3" w:rsidRPr="00E04AF7">
        <w:rPr>
          <w:spacing w:val="-6"/>
          <w:sz w:val="24"/>
          <w:szCs w:val="24"/>
        </w:rPr>
        <w:t>„</w:t>
      </w:r>
      <w:r w:rsidR="00EB2CE3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EB2CE3" w:rsidRPr="00E04AF7">
        <w:rPr>
          <w:b/>
          <w:sz w:val="24"/>
          <w:szCs w:val="24"/>
        </w:rPr>
        <w:t>извоз</w:t>
      </w:r>
      <w:proofErr w:type="spellEnd"/>
      <w:r w:rsidR="00EB2CE3" w:rsidRPr="00E04AF7">
        <w:rPr>
          <w:b/>
          <w:sz w:val="24"/>
          <w:szCs w:val="24"/>
        </w:rPr>
        <w:t xml:space="preserve">, сортиране и </w:t>
      </w:r>
      <w:proofErr w:type="spellStart"/>
      <w:r w:rsidR="00EB2CE3" w:rsidRPr="00E04AF7">
        <w:rPr>
          <w:b/>
          <w:sz w:val="24"/>
          <w:szCs w:val="24"/>
        </w:rPr>
        <w:t>рампиране</w:t>
      </w:r>
      <w:proofErr w:type="spellEnd"/>
      <w:r w:rsidR="00EB2CE3" w:rsidRPr="00E04AF7">
        <w:rPr>
          <w:b/>
          <w:sz w:val="24"/>
          <w:szCs w:val="24"/>
        </w:rPr>
        <w:t xml:space="preserve"> </w:t>
      </w:r>
      <w:r w:rsidR="00EB2CE3" w:rsidRPr="00E04AF7">
        <w:rPr>
          <w:sz w:val="24"/>
          <w:szCs w:val="24"/>
        </w:rPr>
        <w:t>на маркирана дървесина до временни складове</w:t>
      </w:r>
      <w:r w:rsidR="00EB2CE3" w:rsidRPr="00E04AF7">
        <w:rPr>
          <w:b/>
          <w:sz w:val="24"/>
          <w:szCs w:val="24"/>
        </w:rPr>
        <w:t xml:space="preserve"> за обект с № 2611</w:t>
      </w:r>
      <w:r w:rsidR="00EB2CE3">
        <w:rPr>
          <w:b/>
          <w:sz w:val="24"/>
          <w:szCs w:val="24"/>
        </w:rPr>
        <w:t xml:space="preserve"> /под:</w:t>
      </w:r>
      <w:r w:rsidR="00EB2CE3" w:rsidRPr="00E04AF7">
        <w:rPr>
          <w:b/>
          <w:sz w:val="24"/>
          <w:szCs w:val="24"/>
        </w:rPr>
        <w:t>10</w:t>
      </w:r>
      <w:r w:rsidR="00EB2CE3">
        <w:rPr>
          <w:b/>
          <w:sz w:val="24"/>
          <w:szCs w:val="24"/>
        </w:rPr>
        <w:t>3:щ; 112:г; 134:б; 282:и; 313:и/</w:t>
      </w:r>
      <w:r w:rsidR="00EB2CE3" w:rsidRPr="00E04AF7">
        <w:rPr>
          <w:b/>
          <w:sz w:val="24"/>
          <w:szCs w:val="24"/>
        </w:rPr>
        <w:t xml:space="preserve"> </w:t>
      </w:r>
      <w:r w:rsidR="00EB2CE3" w:rsidRPr="00E04AF7">
        <w:rPr>
          <w:sz w:val="24"/>
          <w:szCs w:val="24"/>
        </w:rPr>
        <w:t>от ЛФ 2026 г.,</w:t>
      </w:r>
      <w:r w:rsidR="00EB2CE3" w:rsidRPr="00E04AF7">
        <w:rPr>
          <w:b/>
          <w:sz w:val="24"/>
          <w:szCs w:val="24"/>
        </w:rPr>
        <w:t xml:space="preserve"> </w:t>
      </w:r>
      <w:proofErr w:type="spellStart"/>
      <w:r w:rsidR="00EB2CE3" w:rsidRPr="00E04AF7">
        <w:rPr>
          <w:sz w:val="24"/>
          <w:szCs w:val="24"/>
        </w:rPr>
        <w:t>находящ</w:t>
      </w:r>
      <w:proofErr w:type="spellEnd"/>
      <w:r w:rsidR="00EB2CE3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EB2CE3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  <w:r w:rsidR="004F44A9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>срещу договорената между страните цена.</w:t>
      </w:r>
    </w:p>
    <w:p w:rsidR="00D17E0A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Чл.1.2.</w:t>
      </w:r>
      <w:r>
        <w:rPr>
          <w:rFonts w:ascii="Times New Roman" w:eastAsia="Times New Roman" w:hAnsi="Times New Roman" w:cs="Times New Roman"/>
        </w:rPr>
        <w:t xml:space="preserve"> Дървесината по т.1.1 е с дърв. вид – </w:t>
      </w:r>
      <w:proofErr w:type="spellStart"/>
      <w:r w:rsidR="00D42CE7">
        <w:rPr>
          <w:rFonts w:ascii="Times New Roman" w:eastAsia="Times New Roman" w:hAnsi="Times New Roman" w:cs="Times New Roman"/>
        </w:rPr>
        <w:t>избк</w:t>
      </w:r>
      <w:proofErr w:type="spellEnd"/>
      <w:r w:rsidR="00D42CE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42CE7">
        <w:rPr>
          <w:rFonts w:ascii="Times New Roman" w:eastAsia="Times New Roman" w:hAnsi="Times New Roman" w:cs="Times New Roman"/>
        </w:rPr>
        <w:t>изгр</w:t>
      </w:r>
      <w:proofErr w:type="spellEnd"/>
      <w:r w:rsidR="00D42CE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42CE7">
        <w:rPr>
          <w:rFonts w:ascii="Times New Roman" w:eastAsia="Times New Roman" w:hAnsi="Times New Roman" w:cs="Times New Roman"/>
        </w:rPr>
        <w:t>мжд</w:t>
      </w:r>
      <w:proofErr w:type="spellEnd"/>
      <w:r w:rsidR="00D42CE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42CE7">
        <w:rPr>
          <w:rFonts w:ascii="Times New Roman" w:eastAsia="Times New Roman" w:hAnsi="Times New Roman" w:cs="Times New Roman"/>
        </w:rPr>
        <w:t>трп</w:t>
      </w:r>
      <w:proofErr w:type="spellEnd"/>
      <w:r w:rsidR="00D42CE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42CE7">
        <w:rPr>
          <w:rFonts w:ascii="Times New Roman" w:eastAsia="Times New Roman" w:hAnsi="Times New Roman" w:cs="Times New Roman"/>
        </w:rPr>
        <w:t>цр</w:t>
      </w:r>
      <w:proofErr w:type="spellEnd"/>
      <w:r w:rsidR="00D42CE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42CE7">
        <w:rPr>
          <w:rFonts w:ascii="Times New Roman" w:eastAsia="Times New Roman" w:hAnsi="Times New Roman" w:cs="Times New Roman"/>
        </w:rPr>
        <w:t>гбр</w:t>
      </w:r>
      <w:proofErr w:type="spellEnd"/>
      <w:r w:rsidR="00D42CE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42CE7">
        <w:rPr>
          <w:rFonts w:ascii="Times New Roman" w:eastAsia="Times New Roman" w:hAnsi="Times New Roman" w:cs="Times New Roman"/>
        </w:rPr>
        <w:t>бл</w:t>
      </w:r>
      <w:proofErr w:type="spellEnd"/>
      <w:r w:rsidR="00D42CE7">
        <w:rPr>
          <w:rFonts w:ascii="Times New Roman" w:eastAsia="Times New Roman" w:hAnsi="Times New Roman" w:cs="Times New Roman"/>
        </w:rPr>
        <w:t>,</w:t>
      </w:r>
      <w:r w:rsidRPr="00D17E0A">
        <w:rPr>
          <w:rFonts w:ascii="Times New Roman" w:eastAsia="Times New Roman" w:hAnsi="Times New Roman" w:cs="Times New Roman"/>
        </w:rPr>
        <w:t xml:space="preserve">, </w:t>
      </w:r>
      <w:r w:rsidR="00D17E0A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обем </w:t>
      </w:r>
      <w:r w:rsidR="00D17E0A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маса и качество съгласно сортимент. таблици. Прогнозно количество дървесина</w:t>
      </w:r>
      <w:r w:rsidR="00D17E0A">
        <w:rPr>
          <w:rFonts w:ascii="Times New Roman" w:eastAsia="Times New Roman" w:hAnsi="Times New Roman" w:cs="Times New Roman"/>
        </w:rPr>
        <w:t xml:space="preserve"> -</w:t>
      </w:r>
      <w:r w:rsidR="00EB2CE3">
        <w:rPr>
          <w:rFonts w:ascii="Times New Roman" w:eastAsia="Times New Roman" w:hAnsi="Times New Roman" w:cs="Times New Roman"/>
          <w:lang w:val="en-US"/>
        </w:rPr>
        <w:t>858</w:t>
      </w:r>
      <w:r w:rsidR="00D17E0A">
        <w:rPr>
          <w:rFonts w:ascii="Times New Roman" w:eastAsia="Times New Roman" w:hAnsi="Times New Roman" w:cs="Times New Roman"/>
        </w:rPr>
        <w:t>м3.</w:t>
      </w:r>
      <w:r>
        <w:rPr>
          <w:rFonts w:ascii="Times New Roman" w:eastAsia="Times New Roman" w:hAnsi="Times New Roman" w:cs="Times New Roman"/>
        </w:rPr>
        <w:t xml:space="preserve"> Обектът се предава на изпълнителя с издаване на позволителното за сеч и предавателно-приемателен протокол. </w:t>
      </w:r>
    </w:p>
    <w:p w:rsidR="00D17E0A" w:rsidRDefault="00306251" w:rsidP="00D17E0A">
      <w:pP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сортимент по действително добита/подвозена/извозена маса, съгласно протокол за приета и извозена до временен склад/ТИР станция - продукция. </w:t>
      </w:r>
    </w:p>
    <w:p w:rsidR="00D17E0A" w:rsidRDefault="00306251" w:rsidP="00D17E0A">
      <w:pP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 подписване на Договора Изпълнителят внася по сметка на Възложителя Гаранция за изпълнение на същия в размер на </w:t>
      </w:r>
      <w:r w:rsidR="00EB2CE3">
        <w:rPr>
          <w:b/>
          <w:sz w:val="24"/>
          <w:szCs w:val="24"/>
          <w:highlight w:val="yellow"/>
          <w:lang w:val="en-US"/>
        </w:rPr>
        <w:t>438</w:t>
      </w:r>
      <w:r w:rsidR="00E01496" w:rsidRPr="000068FE">
        <w:rPr>
          <w:b/>
          <w:sz w:val="24"/>
          <w:szCs w:val="24"/>
          <w:highlight w:val="yellow"/>
        </w:rPr>
        <w:t>,00</w:t>
      </w:r>
      <w:r w:rsidR="00E01496" w:rsidRPr="000068FE">
        <w:rPr>
          <w:b/>
          <w:sz w:val="24"/>
          <w:szCs w:val="24"/>
          <w:highlight w:val="yellow"/>
          <w:lang w:val="en-US"/>
        </w:rPr>
        <w:t xml:space="preserve"> </w:t>
      </w:r>
      <w:r w:rsidR="00E01496" w:rsidRPr="000068FE">
        <w:rPr>
          <w:b/>
          <w:sz w:val="24"/>
          <w:szCs w:val="24"/>
          <w:highlight w:val="yellow"/>
        </w:rPr>
        <w:t>евро</w:t>
      </w:r>
      <w:r w:rsidR="00E01496">
        <w:rPr>
          <w:rFonts w:ascii="Times New Roman" w:eastAsia="Times New Roman" w:hAnsi="Times New Roman" w:cs="Times New Roman"/>
          <w:highlight w:val="yellow"/>
        </w:rPr>
        <w:t xml:space="preserve"> </w:t>
      </w:r>
      <w:r w:rsidR="00C13188" w:rsidRPr="00E01496">
        <w:rPr>
          <w:rFonts w:ascii="Times New Roman" w:eastAsia="Times New Roman" w:hAnsi="Times New Roman" w:cs="Times New Roman"/>
        </w:rPr>
        <w:t>и същата се трансформира от внесената гаранция за участие</w:t>
      </w:r>
      <w:r w:rsidRPr="00E01496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E74C2E" w:rsidRDefault="00306251" w:rsidP="00D17E0A">
      <w:pP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Гаранцията за изпълнение се освобождава при условие, че договорът бъде приключен съгласно договорните условия и законови изисквания.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Чл.1.3.</w:t>
      </w:r>
      <w:r>
        <w:rPr>
          <w:rFonts w:ascii="Times New Roman" w:eastAsia="Times New Roman" w:hAnsi="Times New Roman" w:cs="Times New Roman"/>
        </w:rPr>
        <w:t xml:space="preserve"> Крайният срок на договора е до </w:t>
      </w:r>
      <w:r>
        <w:rPr>
          <w:rFonts w:ascii="Times New Roman" w:eastAsia="Times New Roman" w:hAnsi="Times New Roman" w:cs="Times New Roman"/>
          <w:highlight w:val="yellow"/>
        </w:rPr>
        <w:t>3</w:t>
      </w:r>
      <w:r w:rsidR="00AB4D02">
        <w:rPr>
          <w:rFonts w:ascii="Times New Roman" w:eastAsia="Times New Roman" w:hAnsi="Times New Roman" w:cs="Times New Roman"/>
          <w:highlight w:val="yellow"/>
        </w:rPr>
        <w:t>0</w:t>
      </w:r>
      <w:r>
        <w:rPr>
          <w:rFonts w:ascii="Times New Roman" w:eastAsia="Times New Roman" w:hAnsi="Times New Roman" w:cs="Times New Roman"/>
          <w:highlight w:val="yellow"/>
        </w:rPr>
        <w:t>.</w:t>
      </w:r>
      <w:r w:rsidR="00EB2CE3">
        <w:rPr>
          <w:rFonts w:ascii="Times New Roman" w:eastAsia="Times New Roman" w:hAnsi="Times New Roman" w:cs="Times New Roman"/>
          <w:highlight w:val="yellow"/>
          <w:lang w:val="en-US"/>
        </w:rPr>
        <w:t>09</w:t>
      </w:r>
      <w:r>
        <w:rPr>
          <w:rFonts w:ascii="Times New Roman" w:eastAsia="Times New Roman" w:hAnsi="Times New Roman" w:cs="Times New Roman"/>
          <w:highlight w:val="yellow"/>
        </w:rPr>
        <w:t>.202</w:t>
      </w:r>
      <w:r w:rsidR="00E01496">
        <w:rPr>
          <w:rFonts w:ascii="Times New Roman" w:eastAsia="Times New Roman" w:hAnsi="Times New Roman" w:cs="Times New Roman"/>
          <w:highlight w:val="yellow"/>
        </w:rPr>
        <w:t>6</w:t>
      </w:r>
      <w:r>
        <w:rPr>
          <w:rFonts w:ascii="Times New Roman" w:eastAsia="Times New Roman" w:hAnsi="Times New Roman" w:cs="Times New Roman"/>
          <w:highlight w:val="yellow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 При възникване на случаи, описани съгласно чл.1.4. от този договор така определения краен срок на договора се удължава автоматично с един месец след крайния срок за сеч и извоз за обекта, определени съгласно новоиздадените позволителни за сеч и извоз за този обект.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Чл.1.4.</w:t>
      </w:r>
      <w:r>
        <w:rPr>
          <w:rFonts w:ascii="Times New Roman" w:eastAsia="Times New Roman" w:hAnsi="Times New Roman" w:cs="Times New Roman"/>
        </w:rPr>
        <w:t xml:space="preserve"> Посочените крайни срокове за сеч и извоз и краен срок на договора се удължават автоматично - при удължаване на сроковете за сеч и извоз, определени със съответните позволителни или при възникнали основания за издаване на нови позволителни за сеч за обекта-при условията на настоящия договор. В този случай никоя от страните по договора не дължи на другата страна неустойки или други подобни плащания.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Чл.1.5.</w:t>
      </w:r>
      <w:r>
        <w:rPr>
          <w:rFonts w:ascii="Times New Roman" w:eastAsia="Times New Roman" w:hAnsi="Times New Roman" w:cs="Times New Roman"/>
        </w:rPr>
        <w:t xml:space="preserve"> Сроковете за фактуриране на добитата дървесина, за плащане на цената и сроковете за сеч и извоз са следните: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Добитата/подвозена/извозена дървесина от обекта се фактурира съгласно темповете на усвояване/подвозване/извозване на дървесината и съгласно графика по т.1.6. от настоящия договор;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-срокове за плащане: до 30 /тридесет/ работни дни след извозване, приемане и фактуриране на  временен склад/ТИР станция на добитата дървесина. Краен срок за сеч и </w:t>
      </w:r>
      <w:proofErr w:type="spellStart"/>
      <w:r>
        <w:rPr>
          <w:rFonts w:ascii="Times New Roman" w:eastAsia="Times New Roman" w:hAnsi="Times New Roman" w:cs="Times New Roman"/>
        </w:rPr>
        <w:t>извоз</w:t>
      </w:r>
      <w:proofErr w:type="spellEnd"/>
      <w:r>
        <w:rPr>
          <w:rFonts w:ascii="Times New Roman" w:eastAsia="Times New Roman" w:hAnsi="Times New Roman" w:cs="Times New Roman"/>
        </w:rPr>
        <w:t xml:space="preserve"> общо</w:t>
      </w:r>
      <w:r>
        <w:rPr>
          <w:rFonts w:ascii="Times New Roman" w:eastAsia="Times New Roman" w:hAnsi="Times New Roman" w:cs="Times New Roman"/>
          <w:highlight w:val="yellow"/>
        </w:rPr>
        <w:t>– 3</w:t>
      </w:r>
      <w:r w:rsidR="00AB4D02">
        <w:rPr>
          <w:rFonts w:ascii="Times New Roman" w:eastAsia="Times New Roman" w:hAnsi="Times New Roman" w:cs="Times New Roman"/>
          <w:highlight w:val="yellow"/>
        </w:rPr>
        <w:t>0</w:t>
      </w:r>
      <w:r>
        <w:rPr>
          <w:rFonts w:ascii="Times New Roman" w:eastAsia="Times New Roman" w:hAnsi="Times New Roman" w:cs="Times New Roman"/>
          <w:highlight w:val="yellow"/>
        </w:rPr>
        <w:t>.</w:t>
      </w:r>
      <w:r w:rsidR="00EB2CE3">
        <w:rPr>
          <w:rFonts w:ascii="Times New Roman" w:eastAsia="Times New Roman" w:hAnsi="Times New Roman" w:cs="Times New Roman"/>
          <w:highlight w:val="yellow"/>
          <w:lang w:val="en-US"/>
        </w:rPr>
        <w:t>09</w:t>
      </w:r>
      <w:r>
        <w:rPr>
          <w:rFonts w:ascii="Times New Roman" w:eastAsia="Times New Roman" w:hAnsi="Times New Roman" w:cs="Times New Roman"/>
          <w:highlight w:val="yellow"/>
        </w:rPr>
        <w:t>.202</w:t>
      </w:r>
      <w:r w:rsidR="00E01496">
        <w:rPr>
          <w:rFonts w:ascii="Times New Roman" w:eastAsia="Times New Roman" w:hAnsi="Times New Roman" w:cs="Times New Roman"/>
          <w:highlight w:val="yellow"/>
        </w:rPr>
        <w:t>6</w:t>
      </w:r>
      <w:r>
        <w:rPr>
          <w:rFonts w:ascii="Times New Roman" w:eastAsia="Times New Roman" w:hAnsi="Times New Roman" w:cs="Times New Roman"/>
          <w:highlight w:val="yellow"/>
        </w:rPr>
        <w:t>г.;</w:t>
      </w:r>
      <w:r>
        <w:rPr>
          <w:rFonts w:ascii="Times New Roman" w:eastAsia="Times New Roman" w:hAnsi="Times New Roman" w:cs="Times New Roman"/>
        </w:rPr>
        <w:t xml:space="preserve">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Чл.1.6.</w:t>
      </w:r>
      <w:r>
        <w:rPr>
          <w:rFonts w:ascii="Times New Roman" w:eastAsia="Times New Roman" w:hAnsi="Times New Roman" w:cs="Times New Roman"/>
        </w:rPr>
        <w:t xml:space="preserve"> Задължителен график за усвояване на дървесината от обекта /процентно/ е както следва: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до </w:t>
      </w:r>
      <w:r>
        <w:rPr>
          <w:rFonts w:ascii="Times New Roman" w:eastAsia="Times New Roman" w:hAnsi="Times New Roman" w:cs="Times New Roman"/>
          <w:highlight w:val="yellow"/>
        </w:rPr>
        <w:t>3</w:t>
      </w:r>
      <w:r w:rsidR="00AB4D02">
        <w:rPr>
          <w:rFonts w:ascii="Times New Roman" w:eastAsia="Times New Roman" w:hAnsi="Times New Roman" w:cs="Times New Roman"/>
          <w:highlight w:val="yellow"/>
        </w:rPr>
        <w:t>0</w:t>
      </w:r>
      <w:r>
        <w:rPr>
          <w:rFonts w:ascii="Times New Roman" w:eastAsia="Times New Roman" w:hAnsi="Times New Roman" w:cs="Times New Roman"/>
          <w:highlight w:val="yellow"/>
        </w:rPr>
        <w:t>.</w:t>
      </w:r>
      <w:r w:rsidR="00EB2CE3">
        <w:rPr>
          <w:rFonts w:ascii="Times New Roman" w:eastAsia="Times New Roman" w:hAnsi="Times New Roman" w:cs="Times New Roman"/>
          <w:highlight w:val="yellow"/>
          <w:lang w:val="en-US"/>
        </w:rPr>
        <w:t>09</w:t>
      </w:r>
      <w:r>
        <w:rPr>
          <w:rFonts w:ascii="Times New Roman" w:eastAsia="Times New Roman" w:hAnsi="Times New Roman" w:cs="Times New Roman"/>
          <w:highlight w:val="yellow"/>
        </w:rPr>
        <w:t>.202</w:t>
      </w:r>
      <w:r w:rsidR="005457A8">
        <w:rPr>
          <w:rFonts w:ascii="Times New Roman" w:eastAsia="Times New Roman" w:hAnsi="Times New Roman" w:cs="Times New Roman"/>
          <w:highlight w:val="yellow"/>
        </w:rPr>
        <w:t>6</w:t>
      </w:r>
      <w:r>
        <w:rPr>
          <w:rFonts w:ascii="Times New Roman" w:eastAsia="Times New Roman" w:hAnsi="Times New Roman" w:cs="Times New Roman"/>
          <w:highlight w:val="yellow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 следва да бъде усвоена на 100 % от дървесината в обекта.</w:t>
      </w:r>
    </w:p>
    <w:p w:rsidR="00E74C2E" w:rsidRDefault="00306251">
      <w:pPr>
        <w:spacing w:after="0"/>
        <w:ind w:left="0" w:hanging="2"/>
        <w:jc w:val="both"/>
      </w:pPr>
      <w:r>
        <w:rPr>
          <w:rFonts w:ascii="Times New Roman" w:eastAsia="Times New Roman" w:hAnsi="Times New Roman" w:cs="Times New Roman"/>
        </w:rPr>
        <w:tab/>
        <w:t xml:space="preserve">Задължителния минимален </w:t>
      </w:r>
      <w:r w:rsidRPr="00AB4D02">
        <w:rPr>
          <w:rFonts w:ascii="Times New Roman" w:eastAsia="Times New Roman" w:hAnsi="Times New Roman" w:cs="Times New Roman"/>
          <w:b/>
          <w:u w:val="single"/>
        </w:rPr>
        <w:t>график за усвояване на дървесината</w:t>
      </w:r>
      <w:r>
        <w:rPr>
          <w:rFonts w:ascii="Times New Roman" w:eastAsia="Times New Roman" w:hAnsi="Times New Roman" w:cs="Times New Roman"/>
        </w:rPr>
        <w:t xml:space="preserve"> от обекта  в м3, е както следва:</w:t>
      </w:r>
      <w:r>
        <w:rPr>
          <w:rFonts w:ascii="Times New Roman" w:eastAsia="Times New Roman" w:hAnsi="Times New Roman" w:cs="Times New Roman"/>
          <w:highlight w:val="yellow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</w:p>
    <w:p w:rsidR="00AB4D02" w:rsidRDefault="00AB4D02">
      <w:pPr>
        <w:spacing w:after="0"/>
        <w:ind w:left="0" w:hanging="2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1559"/>
        <w:gridCol w:w="1794"/>
        <w:gridCol w:w="1520"/>
        <w:gridCol w:w="1520"/>
      </w:tblGrid>
      <w:tr w:rsidR="00293C21" w:rsidRPr="00293C21" w:rsidTr="00704FFE">
        <w:tc>
          <w:tcPr>
            <w:tcW w:w="1276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№ на обекта</w:t>
            </w:r>
          </w:p>
        </w:tc>
        <w:tc>
          <w:tcPr>
            <w:tcW w:w="1559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794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 xml:space="preserve">  юли</w:t>
            </w:r>
          </w:p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20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1520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септември</w:t>
            </w:r>
          </w:p>
        </w:tc>
      </w:tr>
      <w:tr w:rsidR="00293C21" w:rsidRPr="00293C21" w:rsidTr="00704FFE">
        <w:tc>
          <w:tcPr>
            <w:tcW w:w="1276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b/>
                <w:sz w:val="18"/>
                <w:szCs w:val="18"/>
              </w:rPr>
              <w:t>2611</w:t>
            </w:r>
          </w:p>
        </w:tc>
        <w:tc>
          <w:tcPr>
            <w:tcW w:w="1559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858</w:t>
            </w:r>
          </w:p>
        </w:tc>
        <w:tc>
          <w:tcPr>
            <w:tcW w:w="1794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1520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1520" w:type="dxa"/>
          </w:tcPr>
          <w:p w:rsidR="00293C21" w:rsidRPr="00293C21" w:rsidRDefault="00293C21" w:rsidP="00293C21">
            <w:pPr>
              <w:spacing w:line="240" w:lineRule="auto"/>
              <w:ind w:left="0" w:hanging="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C21"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</w:tr>
    </w:tbl>
    <w:p w:rsidR="00E74C2E" w:rsidRDefault="00E74C2E" w:rsidP="002B00CA">
      <w:pPr>
        <w:spacing w:after="0"/>
        <w:ind w:left="-2" w:firstLineChars="0" w:firstLine="2"/>
        <w:jc w:val="both"/>
      </w:pP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Чл.1.7.</w:t>
      </w:r>
      <w:r>
        <w:rPr>
          <w:rFonts w:ascii="Times New Roman" w:eastAsia="Times New Roman" w:hAnsi="Times New Roman" w:cs="Times New Roman"/>
        </w:rPr>
        <w:t xml:space="preserve"> Предвид необходимостта от съобразяването с текущата пазарна ситуация по отношение търсенето и предлагането на дървесина и с цел недопускане залежаването на добита продукция на </w:t>
      </w:r>
      <w:proofErr w:type="spellStart"/>
      <w:r>
        <w:rPr>
          <w:rFonts w:ascii="Times New Roman" w:eastAsia="Times New Roman" w:hAnsi="Times New Roman" w:cs="Times New Roman"/>
        </w:rPr>
        <w:t>вр</w:t>
      </w:r>
      <w:proofErr w:type="spellEnd"/>
      <w:r>
        <w:rPr>
          <w:rFonts w:ascii="Times New Roman" w:eastAsia="Times New Roman" w:hAnsi="Times New Roman" w:cs="Times New Roman"/>
        </w:rPr>
        <w:t xml:space="preserve">.склад-с оглед елиминиране на опасността от нанасяне на финансови щети за държавното стопанство - Възложителя си запазва правото по време на действие на настоящия договор приоритетно да определя </w:t>
      </w:r>
      <w:proofErr w:type="spellStart"/>
      <w:r>
        <w:rPr>
          <w:rFonts w:ascii="Times New Roman" w:eastAsia="Times New Roman" w:hAnsi="Times New Roman" w:cs="Times New Roman"/>
        </w:rPr>
        <w:t>поредността</w:t>
      </w:r>
      <w:proofErr w:type="spellEnd"/>
      <w:r>
        <w:rPr>
          <w:rFonts w:ascii="Times New Roman" w:eastAsia="Times New Roman" w:hAnsi="Times New Roman" w:cs="Times New Roman"/>
        </w:rPr>
        <w:t xml:space="preserve"> на усвояване на продукцията от </w:t>
      </w:r>
      <w:r>
        <w:rPr>
          <w:rFonts w:ascii="Times New Roman" w:eastAsia="Times New Roman" w:hAnsi="Times New Roman" w:cs="Times New Roman"/>
          <w:highlight w:val="yellow"/>
        </w:rPr>
        <w:t xml:space="preserve">Обект </w:t>
      </w:r>
      <w:r w:rsidR="004057AF" w:rsidRPr="004057AF">
        <w:rPr>
          <w:rFonts w:ascii="Times New Roman" w:eastAsia="Times New Roman" w:hAnsi="Times New Roman" w:cs="Times New Roman"/>
          <w:highlight w:val="yellow"/>
        </w:rPr>
        <w:t>261</w:t>
      </w:r>
      <w:r w:rsidR="00293C21">
        <w:rPr>
          <w:rFonts w:ascii="Times New Roman" w:eastAsia="Times New Roman" w:hAnsi="Times New Roman" w:cs="Times New Roman"/>
          <w:highlight w:val="yellow"/>
          <w:lang w:val="en-US"/>
        </w:rPr>
        <w:t>1</w:t>
      </w:r>
      <w:r>
        <w:rPr>
          <w:rFonts w:ascii="Times New Roman" w:eastAsia="Times New Roman" w:hAnsi="Times New Roman" w:cs="Times New Roman"/>
        </w:rPr>
        <w:t xml:space="preserve"> по отдели и подотдели , попадащи в съответния обект за дърводобив, както и си запазва правото едностранно да променя графика по т.1.6. за усвояване на дървесината от обекта.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II.ЦЕНА И НАЧИН НА ПЛАЩАНЕ</w:t>
      </w:r>
      <w:r>
        <w:rPr>
          <w:rFonts w:ascii="Times New Roman" w:eastAsia="Times New Roman" w:hAnsi="Times New Roman" w:cs="Times New Roman"/>
        </w:rPr>
        <w:t>.</w:t>
      </w:r>
    </w:p>
    <w:p w:rsidR="00E74C2E" w:rsidRPr="004A1A5D" w:rsidRDefault="00306251" w:rsidP="00293C21">
      <w:pPr>
        <w:ind w:left="0" w:hanging="2"/>
        <w:jc w:val="both"/>
        <w:rPr>
          <w:rFonts w:ascii="Times New Roman" w:eastAsia="Times New Roman" w:hAnsi="Times New Roman" w:cs="Times New Roman"/>
        </w:rPr>
      </w:pPr>
      <w:r w:rsidRPr="004A1A5D">
        <w:rPr>
          <w:rFonts w:ascii="Times New Roman" w:eastAsia="Times New Roman" w:hAnsi="Times New Roman" w:cs="Times New Roman"/>
          <w:b/>
        </w:rPr>
        <w:t>Чл.2.1</w:t>
      </w:r>
      <w:r w:rsidRPr="004A1A5D">
        <w:rPr>
          <w:rFonts w:ascii="Times New Roman" w:eastAsia="Times New Roman" w:hAnsi="Times New Roman" w:cs="Times New Roman"/>
        </w:rPr>
        <w:t xml:space="preserve">. Цената /без ДДС/, която ВЪЗЛОЖИТЕЛЯТ трябва да заплати за </w:t>
      </w:r>
      <w:r w:rsidR="00293C21" w:rsidRPr="00E04AF7">
        <w:rPr>
          <w:spacing w:val="-6"/>
          <w:sz w:val="24"/>
          <w:szCs w:val="24"/>
        </w:rPr>
        <w:t>„</w:t>
      </w:r>
      <w:r w:rsidR="00293C21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293C21" w:rsidRPr="00E04AF7">
        <w:rPr>
          <w:b/>
          <w:sz w:val="24"/>
          <w:szCs w:val="24"/>
        </w:rPr>
        <w:t>извоз</w:t>
      </w:r>
      <w:proofErr w:type="spellEnd"/>
      <w:r w:rsidR="00293C21" w:rsidRPr="00E04AF7">
        <w:rPr>
          <w:b/>
          <w:sz w:val="24"/>
          <w:szCs w:val="24"/>
        </w:rPr>
        <w:t xml:space="preserve">, сортиране и </w:t>
      </w:r>
      <w:proofErr w:type="spellStart"/>
      <w:r w:rsidR="00293C21" w:rsidRPr="00E04AF7">
        <w:rPr>
          <w:b/>
          <w:sz w:val="24"/>
          <w:szCs w:val="24"/>
        </w:rPr>
        <w:t>рампиране</w:t>
      </w:r>
      <w:proofErr w:type="spellEnd"/>
      <w:r w:rsidR="00293C21" w:rsidRPr="00E04AF7">
        <w:rPr>
          <w:b/>
          <w:sz w:val="24"/>
          <w:szCs w:val="24"/>
        </w:rPr>
        <w:t xml:space="preserve"> </w:t>
      </w:r>
      <w:r w:rsidR="00293C21" w:rsidRPr="00E04AF7">
        <w:rPr>
          <w:sz w:val="24"/>
          <w:szCs w:val="24"/>
        </w:rPr>
        <w:t>на маркирана дървесина до временни складове</w:t>
      </w:r>
      <w:r w:rsidR="00293C21" w:rsidRPr="00E04AF7">
        <w:rPr>
          <w:b/>
          <w:sz w:val="24"/>
          <w:szCs w:val="24"/>
        </w:rPr>
        <w:t xml:space="preserve"> за обект с № 2611</w:t>
      </w:r>
      <w:r w:rsidR="00293C21">
        <w:rPr>
          <w:b/>
          <w:sz w:val="24"/>
          <w:szCs w:val="24"/>
        </w:rPr>
        <w:t xml:space="preserve"> /под:</w:t>
      </w:r>
      <w:r w:rsidR="00293C21" w:rsidRPr="00E04AF7">
        <w:rPr>
          <w:b/>
          <w:sz w:val="24"/>
          <w:szCs w:val="24"/>
        </w:rPr>
        <w:t>10</w:t>
      </w:r>
      <w:r w:rsidR="00293C21">
        <w:rPr>
          <w:b/>
          <w:sz w:val="24"/>
          <w:szCs w:val="24"/>
        </w:rPr>
        <w:t>3:щ; 112:г; 134:б; 282:и; 313:и/</w:t>
      </w:r>
      <w:r w:rsidR="00293C21" w:rsidRPr="00E04AF7">
        <w:rPr>
          <w:b/>
          <w:sz w:val="24"/>
          <w:szCs w:val="24"/>
        </w:rPr>
        <w:t xml:space="preserve"> </w:t>
      </w:r>
      <w:r w:rsidR="00293C21" w:rsidRPr="00E04AF7">
        <w:rPr>
          <w:sz w:val="24"/>
          <w:szCs w:val="24"/>
        </w:rPr>
        <w:t>от ЛФ 2026 г.,</w:t>
      </w:r>
      <w:r w:rsidR="00293C21" w:rsidRPr="00E04AF7">
        <w:rPr>
          <w:b/>
          <w:sz w:val="24"/>
          <w:szCs w:val="24"/>
        </w:rPr>
        <w:t xml:space="preserve"> </w:t>
      </w:r>
      <w:proofErr w:type="spellStart"/>
      <w:r w:rsidR="00293C21" w:rsidRPr="00E04AF7">
        <w:rPr>
          <w:sz w:val="24"/>
          <w:szCs w:val="24"/>
        </w:rPr>
        <w:t>находящ</w:t>
      </w:r>
      <w:proofErr w:type="spellEnd"/>
      <w:r w:rsidR="00293C21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293C21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  <w:r w:rsidRPr="004A1A5D">
        <w:rPr>
          <w:rFonts w:ascii="Times New Roman" w:eastAsia="Times New Roman" w:hAnsi="Times New Roman" w:cs="Times New Roman"/>
        </w:rPr>
        <w:t xml:space="preserve">е както следва: </w:t>
      </w:r>
    </w:p>
    <w:tbl>
      <w:tblPr>
        <w:tblW w:w="780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813"/>
        <w:gridCol w:w="570"/>
        <w:gridCol w:w="1200"/>
        <w:gridCol w:w="698"/>
        <w:gridCol w:w="1200"/>
        <w:gridCol w:w="698"/>
        <w:gridCol w:w="1327"/>
        <w:gridCol w:w="905"/>
        <w:gridCol w:w="1544"/>
      </w:tblGrid>
      <w:tr w:rsidR="00293C21" w:rsidRPr="00293C21" w:rsidTr="00704FFE">
        <w:trPr>
          <w:trHeight w:val="520"/>
        </w:trPr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Група </w:t>
            </w:r>
            <w:proofErr w:type="spellStart"/>
            <w:r w:rsidRPr="00293C21">
              <w:t>сортименти</w:t>
            </w:r>
            <w:proofErr w:type="spellEnd"/>
          </w:p>
        </w:tc>
        <w:tc>
          <w:tcPr>
            <w:tcW w:w="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д. вид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Разходи за добив до временен склад</w:t>
            </w:r>
          </w:p>
        </w:tc>
        <w:tc>
          <w:tcPr>
            <w:tcW w:w="30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Разходи за добив , транспорт и натоварване на ТИР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Всичко разходи</w:t>
            </w:r>
          </w:p>
        </w:tc>
      </w:tr>
      <w:tr w:rsidR="00293C21" w:rsidRPr="00293C21" w:rsidTr="00704FFE">
        <w:trPr>
          <w:trHeight w:val="520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30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</w:tr>
      <w:tr w:rsidR="00293C21" w:rsidRPr="00293C21" w:rsidTr="00704FFE">
        <w:trPr>
          <w:trHeight w:val="270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сеч и изв.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сеч и изв.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Транспорт и натоварване на тир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общо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разходи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к.3*к.4+к.5*к.8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C21" w:rsidRPr="00293C21" w:rsidRDefault="00293C21" w:rsidP="00293C21">
            <w:pPr>
              <w:ind w:left="0" w:hanging="2"/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м3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€/м3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тон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€/тон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€/тон/м3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€/тон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€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</w:t>
            </w:r>
          </w:p>
        </w:tc>
      </w:tr>
      <w:tr w:rsidR="00293C21" w:rsidRPr="00293C21" w:rsidTr="00704FFE">
        <w:trPr>
          <w:trHeight w:val="330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Общо за обект № 2611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14595,00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в т.ч. 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в т.ч.широколистни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14595,00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 Отдел 103:щ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2040,00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2040,00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2040,00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238,00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646,00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238,00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153,00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442,00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 Отдел 112:г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246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4191,00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246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4191,00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51,00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476,00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255,00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3553,00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187,00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680,00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986,00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187,00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136,00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459,00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646,00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119,00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 Отдел 134:б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2635,00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</w:t>
            </w:r>
            <w:r w:rsidRPr="00293C21">
              <w:lastRenderedPageBreak/>
              <w:t xml:space="preserve">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2635,00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204,00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технологична </w:t>
            </w:r>
            <w:r w:rsidRPr="00293C21">
              <w:lastRenderedPageBreak/>
              <w:t>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143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2431,00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612,00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578,00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мжд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272,00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408,00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391,00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мжд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 Отдел 282:и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935,00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технологична </w:t>
            </w:r>
            <w:r w:rsidRPr="00293C21">
              <w:lastRenderedPageBreak/>
              <w:t>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935,00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374,00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технологична </w:t>
            </w:r>
            <w:r w:rsidRPr="00293C21">
              <w:lastRenderedPageBreak/>
              <w:t>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lastRenderedPageBreak/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102,00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238,00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 Отдел 313:и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282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4794,00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282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4794,00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40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442,00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136,00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68,00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153,00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256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4352,00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816,00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425,00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850,00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527,00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lastRenderedPageBreak/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544,00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272,00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561,00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proofErr w:type="spellStart"/>
            <w:r w:rsidRPr="00293C21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21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357,00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  <w:tr w:rsidR="00293C21" w:rsidRPr="00293C21" w:rsidTr="00704FFE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C21" w:rsidRPr="00293C21" w:rsidRDefault="00293C21" w:rsidP="00293C21">
            <w:pPr>
              <w:ind w:left="0" w:hanging="2"/>
            </w:pPr>
            <w:r w:rsidRPr="00293C21">
              <w:t> </w:t>
            </w:r>
          </w:p>
        </w:tc>
      </w:tr>
    </w:tbl>
    <w:p w:rsidR="00E74C2E" w:rsidRPr="009621C7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</w:rPr>
      </w:pPr>
    </w:p>
    <w:p w:rsidR="00E74C2E" w:rsidRPr="009621C7" w:rsidRDefault="00E74C2E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16"/>
          <w:szCs w:val="16"/>
        </w:rPr>
      </w:pPr>
    </w:p>
    <w:p w:rsidR="00E74C2E" w:rsidRPr="00A80A56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>Чл.2.2. Плащането на ц</w:t>
      </w:r>
      <w:r w:rsidR="00A80A56">
        <w:rPr>
          <w:rFonts w:ascii="Times New Roman" w:eastAsia="Times New Roman" w:hAnsi="Times New Roman" w:cs="Times New Roman"/>
        </w:rPr>
        <w:t xml:space="preserve">ената се извършва по банков път: </w:t>
      </w:r>
      <w:r w:rsidR="00A80A56" w:rsidRPr="00A80A56">
        <w:rPr>
          <w:rFonts w:ascii="Times New Roman" w:eastAsia="Times New Roman" w:hAnsi="Times New Roman" w:cs="Times New Roman"/>
          <w:u w:val="single"/>
          <w:lang w:val="en-US"/>
        </w:rPr>
        <w:t>BG17BPBI79371029306601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Чл.2.3. Ако по време на сечта се добият непредвидени по т.2.1. сортименти, Възложителят заплаща цена за добива им по допълнително утвърдена от ЮИДП-ДП, гр.Сливен план-сметка.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Чл.2.4. Фактурирането на добитата дървесина се извършва по сортименти съгласно изискванията на БДС 4033-73; БДС 773-74; БДС 2750-73; БДС 765-73; БДС 4126-72; БДС3722-72 и подписаната Спецификация за Обекта.</w:t>
      </w:r>
    </w:p>
    <w:p w:rsidR="00E74C2E" w:rsidRDefault="00E74C2E">
      <w:pPr>
        <w:tabs>
          <w:tab w:val="left" w:pos="5940"/>
        </w:tabs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</w:p>
    <w:p w:rsidR="00E74C2E" w:rsidRDefault="00306251">
      <w:pPr>
        <w:tabs>
          <w:tab w:val="left" w:pos="5940"/>
        </w:tabs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III.ПРЕДАВАНЕ НА ОБЕКТА И ПРЕМИНАВАНЕ НА РИСКА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Чл.3.1. </w:t>
      </w:r>
      <w:r>
        <w:rPr>
          <w:rFonts w:ascii="Times New Roman" w:eastAsia="Times New Roman" w:hAnsi="Times New Roman" w:cs="Times New Roman"/>
        </w:rPr>
        <w:t xml:space="preserve">Предаването на обекта се извършва от Директора </w:t>
      </w:r>
      <w:r w:rsidR="00A4257F">
        <w:rPr>
          <w:rFonts w:ascii="Times New Roman" w:eastAsia="Times New Roman" w:hAnsi="Times New Roman" w:cs="Times New Roman"/>
        </w:rPr>
        <w:t>на ТП “ДЛ</w:t>
      </w:r>
      <w:r>
        <w:rPr>
          <w:rFonts w:ascii="Times New Roman" w:eastAsia="Times New Roman" w:hAnsi="Times New Roman" w:cs="Times New Roman"/>
        </w:rPr>
        <w:t xml:space="preserve">С </w:t>
      </w:r>
      <w:r w:rsidR="00A4257F">
        <w:rPr>
          <w:rFonts w:ascii="Times New Roman" w:eastAsia="Times New Roman" w:hAnsi="Times New Roman" w:cs="Times New Roman"/>
        </w:rPr>
        <w:t>Граматиково</w:t>
      </w:r>
      <w:r>
        <w:rPr>
          <w:rFonts w:ascii="Times New Roman" w:eastAsia="Times New Roman" w:hAnsi="Times New Roman" w:cs="Times New Roman"/>
        </w:rPr>
        <w:t xml:space="preserve">“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 Изпълнителя е длъжен да се яви в административната сграда на </w:t>
      </w:r>
      <w:r w:rsidR="00A4257F">
        <w:rPr>
          <w:rFonts w:ascii="Times New Roman" w:eastAsia="Times New Roman" w:hAnsi="Times New Roman" w:cs="Times New Roman"/>
        </w:rPr>
        <w:t xml:space="preserve">ТП “ДЛС Граматиково“ </w:t>
      </w:r>
      <w:r>
        <w:rPr>
          <w:rFonts w:ascii="Times New Roman" w:eastAsia="Times New Roman" w:hAnsi="Times New Roman" w:cs="Times New Roman"/>
        </w:rPr>
        <w:t xml:space="preserve"> не по-късно от 10 работни дни след сключване на настоящия договор и да заяви желанието си за издаване на позволително за сеч за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Чл.3.2.</w:t>
      </w:r>
      <w:r>
        <w:rPr>
          <w:rFonts w:ascii="Times New Roman" w:eastAsia="Times New Roman" w:hAnsi="Times New Roman" w:cs="Times New Roman"/>
        </w:rPr>
        <w:t xml:space="preserve"> 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Чл.3.3.</w:t>
      </w:r>
      <w:r>
        <w:rPr>
          <w:rFonts w:ascii="Times New Roman" w:eastAsia="Times New Roman" w:hAnsi="Times New Roman" w:cs="Times New Roman"/>
        </w:rPr>
        <w:t xml:space="preserve"> Рискът от случайното погиване на дървесината е за сметка на  Възложителя преди и след издаване на позволителното за сеч.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tabs>
          <w:tab w:val="left" w:pos="993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ІV. ПРАВА И ЗАДЪЛЖЕНИЯ НА СТРАНИТЕ</w:t>
      </w:r>
    </w:p>
    <w:p w:rsidR="00E74C2E" w:rsidRDefault="00E74C2E">
      <w:pPr>
        <w:tabs>
          <w:tab w:val="left" w:pos="993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>Чл.4.1. НА ВЪЗЛОЖИТЕЛЯ</w:t>
      </w:r>
      <w:r>
        <w:rPr>
          <w:rFonts w:ascii="Times New Roman" w:eastAsia="Times New Roman" w:hAnsi="Times New Roman" w:cs="Times New Roman"/>
          <w:b/>
        </w:rPr>
        <w:t>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(1) ВЪЗЛОЖИТЕЛЯТ има право: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1.</w:t>
      </w:r>
      <w:r>
        <w:rPr>
          <w:rFonts w:ascii="Times New Roman" w:eastAsia="Times New Roman" w:hAnsi="Times New Roman" w:cs="Times New Roman"/>
        </w:rPr>
        <w:tab/>
        <w:t>Да осъществява текущ контрол по изпълнението на настоящия договор,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и препоръки на изпълнителя при констатирани пропуски по изпълнение на възложената работа в писмена форма.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</w:t>
      </w:r>
      <w:r>
        <w:rPr>
          <w:rFonts w:ascii="Times New Roman" w:eastAsia="Times New Roman" w:hAnsi="Times New Roman" w:cs="Times New Roman"/>
        </w:rPr>
        <w:tab/>
        <w:t>Нарушения на ЗГ или свързаните с него подзаконови нормативни актове;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</w:t>
      </w:r>
      <w:r>
        <w:rPr>
          <w:rFonts w:ascii="Times New Roman" w:eastAsia="Times New Roman" w:hAnsi="Times New Roman" w:cs="Times New Roman"/>
        </w:rPr>
        <w:tab/>
        <w:t>Неспазване изискванията на действащите стандарти за качество на дървесината (БДС/ЕN);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</w:t>
      </w:r>
      <w:r>
        <w:rPr>
          <w:rFonts w:ascii="Times New Roman" w:eastAsia="Times New Roman" w:hAnsi="Times New Roman" w:cs="Times New Roman"/>
        </w:rPr>
        <w:tab/>
        <w:t xml:space="preserve">Неспазване на изискванията на ЗЗБУТ;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2.4.</w:t>
      </w:r>
      <w:r>
        <w:rPr>
          <w:rFonts w:ascii="Times New Roman" w:eastAsia="Times New Roman" w:hAnsi="Times New Roman" w:cs="Times New Roman"/>
        </w:rPr>
        <w:tab/>
        <w:t>Неспазване на противопожарните и други изисквания;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2.5.</w:t>
      </w:r>
      <w:r>
        <w:rPr>
          <w:rFonts w:ascii="Times New Roman" w:eastAsia="Times New Roman" w:hAnsi="Times New Roman" w:cs="Times New Roman"/>
        </w:rPr>
        <w:tab/>
        <w:t>Обективни причини, свързани с реализацията на дървесина;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2.6.</w:t>
      </w:r>
      <w:r>
        <w:rPr>
          <w:rFonts w:ascii="Times New Roman" w:eastAsia="Times New Roman" w:hAnsi="Times New Roman" w:cs="Times New Roman"/>
        </w:rPr>
        <w:tab/>
        <w:t>Форсмажорни обстоятелства - природни и стихийни бедствия.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ab/>
        <w:t>Да спре временно изпълнението на договора по време на брачния период на определени със ЗЛОД видове дивеч в насажденията от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4.</w:t>
      </w:r>
      <w:r>
        <w:rPr>
          <w:rFonts w:ascii="Times New Roman" w:eastAsia="Times New Roman" w:hAnsi="Times New Roman" w:cs="Times New Roman"/>
        </w:rPr>
        <w:tab/>
        <w:t>Да спре временно извоза на дървесина от насажденията до временните/централните складове при преовлажнени почви и условия, предразполагащи увреждане на горските пътища.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ab/>
        <w:t xml:space="preserve">Да заявява писмено на ИЗПЪЛНИТЕЛЯ добиването на специални асортименти дървесина. 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</w:t>
      </w:r>
      <w:r>
        <w:rPr>
          <w:rFonts w:ascii="Times New Roman" w:eastAsia="Times New Roman" w:hAnsi="Times New Roman" w:cs="Times New Roman"/>
        </w:rPr>
        <w:tab/>
        <w:t xml:space="preserve">Да инициира с писмена покана приемането на извършената от ИЗПЪЛНИТЕЛЯ работата при налични количества дървесина на временен склад/ТИР станция.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</w:t>
      </w:r>
      <w:r>
        <w:rPr>
          <w:rFonts w:ascii="Times New Roman" w:eastAsia="Times New Roman" w:hAnsi="Times New Roman" w:cs="Times New Roman"/>
        </w:rPr>
        <w:tab/>
        <w:t>Да 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</w:t>
      </w:r>
      <w:r>
        <w:rPr>
          <w:rFonts w:ascii="Times New Roman" w:eastAsia="Times New Roman" w:hAnsi="Times New Roman" w:cs="Times New Roman"/>
        </w:rPr>
        <w:tab/>
        <w:t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на сечта. В този случай се запазват договорените единични цени по асортименти дървесина за съответното насаждение.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(2) ВЪЗЛОЖИТЕЛЯТ има следните задължения: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ab/>
        <w:t>Да предаде на ИЗПЪЛНИТЕЛЯ или оправомощено от него лице и в присъствието на лицензирания му лесовъд маркирани за сеч и с положени на терена граници (съгласно Наредба № 8 от 2011 г. за сечите в горите) насажденията, включени в обекта, от които ще се добива дървесината. Предаването на насажденията по т. 1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 1.6. и минимум 3/три/ дни преди започване на сечта. При изразено желание от страна на ИЗПЪЛНИТЕЛЯ, ВЪЗЛОЖИТЕЛЯT предава всички насаждения, включени в обекта в 10-дневен срок от постъпване на искането.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Да предаде позволително за сеч и утвърдените технологични планове добив на дървесина за всички насаждения, включени в обекта, едновременно с подписване на предавателно – приемателните протоколи по т.1.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ab/>
        <w:t xml:space="preserve">Да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</w:t>
      </w:r>
      <w:r>
        <w:rPr>
          <w:rFonts w:ascii="Times New Roman" w:eastAsia="Times New Roman" w:hAnsi="Times New Roman" w:cs="Times New Roman"/>
        </w:rPr>
        <w:tab/>
        <w:t xml:space="preserve">Да следи за правилното извеждане на сечта и извоза на дървесината, съгласно утвърдения технолог. план, правилното й разкройване по асортименти, съгласно БДС/ЕN, като и за недопускане на повреди по стоящия дървостой, уплътняване на влажни и меки почви, повреди и ерозия на извозните просеки и пътища.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ab/>
        <w:t>Да дава задължителни указания и препоръки на изпълнителя при констатирани пропуски по изпълнение на възложената работа в писмена форма.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</w:t>
      </w:r>
      <w:r>
        <w:rPr>
          <w:rFonts w:ascii="Times New Roman" w:eastAsia="Times New Roman" w:hAnsi="Times New Roman" w:cs="Times New Roman"/>
        </w:rPr>
        <w:tab/>
        <w:t xml:space="preserve">Да осигури свой представител за приемане на действително добитото и извозено на временен/ централен склад количество дървесина в 3 (три)-дневен срок след отправена от ИЗПЪЛНИТЕЛЯ писмена покана или минимум веднъж месечно, за което се подписва двустранен предавателно-приемателен протокол.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</w:t>
      </w:r>
      <w:r>
        <w:rPr>
          <w:rFonts w:ascii="Times New Roman" w:eastAsia="Times New Roman" w:hAnsi="Times New Roman" w:cs="Times New Roman"/>
        </w:rPr>
        <w:tab/>
        <w:t>Да заплати на ИЗПЪЛНИТЕЛЯ извършената работа, срещу издадена от него фактура, в срок не по-късно от тридесет дни, считано от датата на нейното представяне, в размер и по начин, уговорени в този договор.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</w:t>
      </w:r>
      <w:r>
        <w:rPr>
          <w:rFonts w:ascii="Times New Roman" w:eastAsia="Times New Roman" w:hAnsi="Times New Roman" w:cs="Times New Roman"/>
        </w:rPr>
        <w:tab/>
        <w:t>Да разглежда и утвърждава, при установена необходимост, предложените от ИЗПЪЛНИТЕЛЯ изменения в технологичните планове за добив на дървесина от насажденията, включени в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</w:t>
      </w:r>
      <w:r>
        <w:rPr>
          <w:rFonts w:ascii="Times New Roman" w:eastAsia="Times New Roman" w:hAnsi="Times New Roman" w:cs="Times New Roman"/>
        </w:rPr>
        <w:tab/>
        <w:t>Да уведоми ИЗПЪЛНИТЕЛЯ писмено в 3-дневен срок от настъпване на форсмажорни обстоятелства (природни и стихийни бедствия - наводнения, ветровали и др.),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</w:t>
      </w:r>
      <w:r>
        <w:rPr>
          <w:rFonts w:ascii="Times New Roman" w:eastAsia="Times New Roman" w:hAnsi="Times New Roman" w:cs="Times New Roman"/>
        </w:rPr>
        <w:tab/>
        <w:t xml:space="preserve">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>Чл.4.2.НА ИЗПЪЛНИТЕЛЯ:</w:t>
      </w:r>
    </w:p>
    <w:p w:rsidR="00E74C2E" w:rsidRDefault="00306251">
      <w:pPr>
        <w:widowControl w:val="0"/>
        <w:tabs>
          <w:tab w:val="left" w:pos="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(1) </w:t>
      </w:r>
      <w:r>
        <w:rPr>
          <w:rFonts w:ascii="Times New Roman" w:eastAsia="Times New Roman" w:hAnsi="Times New Roman" w:cs="Times New Roman"/>
        </w:rPr>
        <w:t xml:space="preserve"> ИЗПЪЛНИТЕЛЯТ </w:t>
      </w:r>
      <w:r>
        <w:rPr>
          <w:rFonts w:ascii="Times New Roman" w:eastAsia="Times New Roman" w:hAnsi="Times New Roman" w:cs="Times New Roman"/>
          <w:b/>
        </w:rPr>
        <w:t>има право</w:t>
      </w:r>
      <w:r>
        <w:rPr>
          <w:rFonts w:ascii="Times New Roman" w:eastAsia="Times New Roman" w:hAnsi="Times New Roman" w:cs="Times New Roman"/>
        </w:rPr>
        <w:t>: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изисква приемането на възложената работа в договорените срокове.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получи договореното възнаграждение в размера и в сроковете, уговорени в настоящия договор.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заменя подизпълнителите си, в случай, че е посочил предварително ползването на  такива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E74C2E" w:rsidRDefault="00306251">
      <w:pPr>
        <w:numPr>
          <w:ilvl w:val="0"/>
          <w:numId w:val="2"/>
        </w:numPr>
        <w:tabs>
          <w:tab w:val="left" w:pos="0"/>
          <w:tab w:val="left" w:pos="567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 откаже да добие заявените от ВЪЗЛОЖИТЕЛЯ специални асортименти дървесина, при обективна невъзможност за това. </w:t>
      </w:r>
    </w:p>
    <w:p w:rsidR="00E74C2E" w:rsidRDefault="00306251">
      <w:pPr>
        <w:tabs>
          <w:tab w:val="left" w:pos="0"/>
          <w:tab w:val="left" w:pos="567"/>
          <w:tab w:val="right" w:pos="9974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(2)</w:t>
      </w:r>
      <w:r>
        <w:rPr>
          <w:rFonts w:ascii="Times New Roman" w:eastAsia="Times New Roman" w:hAnsi="Times New Roman" w:cs="Times New Roman"/>
        </w:rPr>
        <w:t xml:space="preserve"> ИЗПЪЛНИТЕЛЯТ има следните </w:t>
      </w:r>
      <w:r>
        <w:rPr>
          <w:rFonts w:ascii="Times New Roman" w:eastAsia="Times New Roman" w:hAnsi="Times New Roman" w:cs="Times New Roman"/>
          <w:b/>
        </w:rPr>
        <w:t>задължения</w:t>
      </w:r>
      <w:r>
        <w:rPr>
          <w:rFonts w:ascii="Times New Roman" w:eastAsia="Times New Roman" w:hAnsi="Times New Roman" w:cs="Times New Roman"/>
        </w:rPr>
        <w:t>:</w:t>
      </w:r>
    </w:p>
    <w:p w:rsidR="00E74C2E" w:rsidRDefault="00306251">
      <w:pPr>
        <w:numPr>
          <w:ilvl w:val="0"/>
          <w:numId w:val="3"/>
        </w:numPr>
        <w:tabs>
          <w:tab w:val="left" w:pos="0"/>
          <w:tab w:val="left" w:pos="450"/>
          <w:tab w:val="left" w:pos="567"/>
          <w:tab w:val="left" w:pos="99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осигури присъствието на служителя си, регистриран за упражняване на частна лесовъдска практика, за подписване от негова страна на предавателно-приемателните протоколи за предаване на насажденията, за получаване на позволителните за сеч и на технологичните  планове за добив на дървесина в тях в 10-дневен срок от началото на изпълнението на дейностите, посочен в графика по чл. 1.6. / в съответствие с определения график за изпълнение и минимум 3/три/ дни преди започване на сечта.</w:t>
      </w:r>
    </w:p>
    <w:p w:rsidR="00E74C2E" w:rsidRDefault="00306251">
      <w:pPr>
        <w:tabs>
          <w:tab w:val="left" w:pos="0"/>
          <w:tab w:val="right" w:pos="9974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Да осигури присъствието на служителя си, регистриран за упражняване на частна лесовъдска практика, при освидетелстване на сечищата и съставянето на констативни протоколи за това.</w:t>
      </w:r>
    </w:p>
    <w:p w:rsidR="00E74C2E" w:rsidRDefault="0030625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 създаде необходимата организация и осигури нужното техническо оборудване за извършване на възложеното по договора. 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74C2E" w:rsidRDefault="0030625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срокове, но не по-късно от крайния срок на договора. </w:t>
      </w:r>
    </w:p>
    <w:p w:rsidR="00E74C2E" w:rsidRDefault="0030625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присъства лично или да осигури свой упълномощен представител за приемане на добитата на временен склад/ТИР станция дървесина, за което се изготвя и подписва двустранен предавателно-приемателен протокол за приемане на извършената работа.</w:t>
      </w:r>
    </w:p>
    <w:p w:rsidR="00E74C2E" w:rsidRDefault="0030625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74C2E" w:rsidRDefault="00306251">
      <w:pPr>
        <w:numPr>
          <w:ilvl w:val="0"/>
          <w:numId w:val="4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направи за своя сметка предвидените в технологичния план извозни пътища, в случаите, в които ВЪЗЛОЖИТЕЛЯТ не е предвидил средства за това.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right" w:pos="142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 поддържа за своя сметка горските пътища към и в насажденията от обекта, след съгласуване на мероприятията с ВЪЗЛОЖИТЕЛЯ, както и да съхранява горските пътища в съответствие с разпоредбите на </w:t>
      </w:r>
      <w:r>
        <w:rPr>
          <w:rFonts w:ascii="Times New Roman" w:eastAsia="Times New Roman" w:hAnsi="Times New Roman" w:cs="Times New Roman"/>
          <w:color w:val="000000"/>
        </w:rPr>
        <w:t>НАРЕДБА № 4 от 19.02.2013 г. за защита на горските територии срещу ерозия и порои и строеж на укрепи-телни съоръжения</w:t>
      </w:r>
      <w:r>
        <w:rPr>
          <w:rFonts w:ascii="Times New Roman" w:eastAsia="Times New Roman" w:hAnsi="Times New Roman" w:cs="Times New Roman"/>
        </w:rPr>
        <w:t xml:space="preserve"> и други нормативни актове уреждащи материята, като за целта спазва следните изисквания: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(а) да придвижва транспортните средства в горски територии, само по горски пътища във връзка с изпълнение на възложената му дейност, съгласно чл. 148, ал. 1 от ЗГ;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(б) да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извозните просеки и пътища;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(в) при продължително влошени атмосферни условия – завишена влажност, да преустановява изпълнението на горскостопанската дейност по препоръка на служители на ДГС/ДЛС, както и при други предпоставки, които допринасят за допускане на повреди от ерозия и уплътняване на почвите и пътищата;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(г) да изгражда за своя сметка подходи, необходими за усвояване на дървесината в насажденията, съгласно техн.план, като съхранява и опазва създадените горски пътища до обекта, където се извършва сечта и извоза.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450"/>
          <w:tab w:val="left" w:pos="567"/>
          <w:tab w:val="left" w:pos="99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450"/>
          <w:tab w:val="left" w:pos="567"/>
          <w:tab w:val="left" w:pos="993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При постигнато споразумение, да добива заявените от ВЪЗЛОЖИТЕЛЯ специални асортименти. 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Да не допуска нараняване на стоящия дървостой по време на извършване на дейността по добив и извоз/подвоз на дървесината.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не предоставя на трети лица извършването на добива на дървесината включена в насажденията, предмет на настоящия договор, с изключение на посочените от него подизпълнители.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540"/>
          <w:tab w:val="left" w:pos="851"/>
          <w:tab w:val="left" w:pos="993"/>
          <w:tab w:val="left" w:pos="1134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предава изпълнението на възложената работа съгласно графика по чл.1.6. от Договора.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993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При обективна невъзможност за предаване на договореното по т. 16 количество дървесина, поради форсмажорни обстоятелства (природни и стихийни бедствия - наводнения, ветровали и др.), водещи до невъзможност за работа в насажденията, Изпълнителя е длъжен да уведоми Възложителя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споразумение, с което уреждат настъпилите промени.</w:t>
      </w:r>
    </w:p>
    <w:p w:rsidR="00E74C2E" w:rsidRDefault="00306251">
      <w:pPr>
        <w:numPr>
          <w:ilvl w:val="0"/>
          <w:numId w:val="4"/>
        </w:numPr>
        <w:tabs>
          <w:tab w:val="left" w:pos="0"/>
          <w:tab w:val="left" w:pos="993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 постави информационни табели по образец в насажденията, в които се извършва добив на дървесина, на основание чл. 52, ал. 5 от Наредбата за условията и реда за възлагане изпълнението на дейности в горските територии – държавна и общинска собственост. Да спазва стриктно и други изисквания на Закона за горите и свързаните с него други актове, регламентиращи стопанисването и ползването на горите, както и на действащите актове за противопожарна безопасност в горите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19. Да спазва утвърденият технол. план за осъществяване на добива и извоза на дървесината.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20. Лицата, извършващи дърводобива от обекта на изпълнителя следва задължително да носят по време на работа защитно работно облекло и предпазни средства 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 Да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22. Да изгради временни тоалетни, обозначени с табели, които да са на безопасно място и да не замърсяват околната среда. 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23. Да осигури на работниците, които остават да нощуват в гората подходящи условия за спане, чиста вода и тоалетни.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24. При изготвяне на технологични планове за работа в обекта по дърводобив и проектиране и изграждане на временни извозни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25. Да използва  биологично разградимо масло за моторни триони и хидравлика за трактори, и да осигурява маслосъбиращи средства /сандъчета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26. Всички лица, извършващи сеч на дървесина с моторни триони в обекта на изпълнителя следва да са преминали курс на обучение за работа в горите и да имат придобито свидетелство за правоспособност. 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27. Да се запознае с възприетите от </w:t>
      </w:r>
      <w:r w:rsidR="00A4257F">
        <w:rPr>
          <w:rFonts w:ascii="Times New Roman" w:eastAsia="Times New Roman" w:hAnsi="Times New Roman" w:cs="Times New Roman"/>
        </w:rPr>
        <w:t xml:space="preserve">ТП “ДЛС Граматиково“ </w:t>
      </w:r>
      <w:r>
        <w:rPr>
          <w:rFonts w:ascii="Times New Roman" w:eastAsia="Times New Roman" w:hAnsi="Times New Roman" w:cs="Times New Roman"/>
        </w:rPr>
        <w:t>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74C2E" w:rsidRDefault="00306251">
      <w:pPr>
        <w:tabs>
          <w:tab w:val="left" w:pos="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28. Изпълнителя е длъжен стриктно да спазва и изпълняв</w:t>
      </w:r>
      <w:r w:rsidR="00A4257F">
        <w:rPr>
          <w:rFonts w:ascii="Times New Roman" w:eastAsia="Times New Roman" w:hAnsi="Times New Roman" w:cs="Times New Roman"/>
        </w:rPr>
        <w:t xml:space="preserve">а разпоредбите съгласно Заповедта за откриване </w:t>
      </w:r>
      <w:r>
        <w:rPr>
          <w:rFonts w:ascii="Times New Roman" w:eastAsia="Times New Roman" w:hAnsi="Times New Roman" w:cs="Times New Roman"/>
        </w:rPr>
        <w:t xml:space="preserve">на Директора на </w:t>
      </w:r>
      <w:r w:rsidR="00A4257F">
        <w:rPr>
          <w:rFonts w:ascii="Times New Roman" w:eastAsia="Times New Roman" w:hAnsi="Times New Roman" w:cs="Times New Roman"/>
        </w:rPr>
        <w:t>ТП “ДЛС Граматиково“</w:t>
      </w:r>
      <w:r>
        <w:rPr>
          <w:rFonts w:ascii="Times New Roman" w:eastAsia="Times New Roman" w:hAnsi="Times New Roman" w:cs="Times New Roman"/>
        </w:rPr>
        <w:t>, издадена в съответствие с приетите принципи и критерии на Съвета за стопанисване на горите и с оглед изпълнението и спазването на Принцип 10 от Националния стандарт за отговорно управление на горите в България /FSC-STD-BGR-01-2016 V-1/.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V.СЪОБЩЕНИЯ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Чл.5.</w:t>
      </w:r>
      <w:r>
        <w:rPr>
          <w:rFonts w:ascii="Times New Roman" w:eastAsia="Times New Roman" w:hAnsi="Times New Roman" w:cs="Times New Roman"/>
        </w:rPr>
        <w:t xml:space="preserve"> Всички съобщения и уведомления, включително и за разваляне на договора ще се извършват в писмена форма /чрез телеграф, телекс, препоръчана поща или в деловодството на ТП ДГС/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VI.ПРЕКРАТЯВАНЕ НА ДОГОВОРА</w:t>
      </w:r>
    </w:p>
    <w:p w:rsidR="00E74C2E" w:rsidRDefault="00306251">
      <w:pPr>
        <w:tabs>
          <w:tab w:val="left" w:pos="0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Чл.6.(1)</w:t>
      </w:r>
      <w:r>
        <w:rPr>
          <w:rFonts w:ascii="Times New Roman" w:eastAsia="Times New Roman" w:hAnsi="Times New Roman" w:cs="Times New Roman"/>
        </w:rPr>
        <w:t xml:space="preserve"> Настоящият договор се прекратява:</w:t>
      </w:r>
    </w:p>
    <w:p w:rsidR="00E74C2E" w:rsidRDefault="00306251">
      <w:pPr>
        <w:numPr>
          <w:ilvl w:val="0"/>
          <w:numId w:val="6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74C2E" w:rsidRDefault="00306251">
      <w:pPr>
        <w:numPr>
          <w:ilvl w:val="0"/>
          <w:numId w:val="6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изтичане срока на договора;</w:t>
      </w:r>
    </w:p>
    <w:p w:rsidR="00E74C2E" w:rsidRDefault="00306251">
      <w:pPr>
        <w:numPr>
          <w:ilvl w:val="0"/>
          <w:numId w:val="6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От ВЪЗЛОЖИТЕЛЯ с едностранно писмено волеизявление, когато по време на действието на договора се установи, че: 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ИЗПЪЛНИТЕЛЯТ или подизпълнителят вече не отговаря на някое от изискванията на ВЪЗЛОЖИТЕЛЯ в резултат на настъпила промяна в обстоятелствата;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ИЗПЪЛНИТЕЛЯТ е подписал декларация с невярно съдържание, във връзка с възлагането на дейността;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подизпълнителя;</w:t>
      </w:r>
    </w:p>
    <w:p w:rsidR="00E74C2E" w:rsidRDefault="00306251">
      <w:pPr>
        <w:widowControl w:val="0"/>
        <w:numPr>
          <w:ilvl w:val="1"/>
          <w:numId w:val="7"/>
        </w:numPr>
        <w:tabs>
          <w:tab w:val="righ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Дейността се извършва от подизпълнители, които не отговарят на изискванията на чл. 18 от Наредбата; </w:t>
      </w:r>
    </w:p>
    <w:p w:rsidR="00E74C2E" w:rsidRDefault="00306251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(2)</w:t>
      </w:r>
      <w:r>
        <w:rPr>
          <w:rFonts w:ascii="Times New Roman" w:eastAsia="Times New Roman" w:hAnsi="Times New Roman" w:cs="Times New Roman"/>
        </w:rPr>
        <w:t xml:space="preserve"> ВЪЗЛОЖИТЕЛЯТ </w:t>
      </w:r>
      <w:r>
        <w:rPr>
          <w:rFonts w:ascii="Times New Roman" w:eastAsia="Times New Roman" w:hAnsi="Times New Roman" w:cs="Times New Roman"/>
          <w:b/>
        </w:rPr>
        <w:t xml:space="preserve">може </w:t>
      </w:r>
      <w:r>
        <w:rPr>
          <w:rFonts w:ascii="Times New Roman" w:eastAsia="Times New Roman" w:hAnsi="Times New Roman" w:cs="Times New Roman"/>
        </w:rPr>
        <w:t xml:space="preserve">да прекрати договора с едностранно писмено уведомление, без да дължи обезщетение за пропуснати ползи, в следните случаи: </w:t>
      </w:r>
    </w:p>
    <w:p w:rsidR="00E74C2E" w:rsidRDefault="00306251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дейността, като заплати на изпълнителя само реално извършените дейности. </w:t>
      </w:r>
    </w:p>
    <w:p w:rsidR="00E74C2E" w:rsidRDefault="00306251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В случаите по Чл. 4.1. (1), т. 2.</w:t>
      </w:r>
    </w:p>
    <w:p w:rsidR="00E74C2E" w:rsidRDefault="00306251">
      <w:pPr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(3)</w:t>
      </w:r>
      <w:r>
        <w:rPr>
          <w:rFonts w:ascii="Times New Roman" w:eastAsia="Times New Roman" w:hAnsi="Times New Roman" w:cs="Times New Roman"/>
          <w:color w:val="5B9BD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ИЗПЪЛНИТЕЛЯТ </w:t>
      </w:r>
      <w:r>
        <w:rPr>
          <w:rFonts w:ascii="Times New Roman" w:eastAsia="Times New Roman" w:hAnsi="Times New Roman" w:cs="Times New Roman"/>
          <w:b/>
        </w:rPr>
        <w:t xml:space="preserve">може </w:t>
      </w:r>
      <w:r>
        <w:rPr>
          <w:rFonts w:ascii="Times New Roman" w:eastAsia="Times New Roman" w:hAnsi="Times New Roman" w:cs="Times New Roman"/>
        </w:rPr>
        <w:t xml:space="preserve">да прекрати договора с едностранно писмено уведомление, в случай, че ВЪЗЛОЖИТЕЛЯТ не изпълни задължението си по Чл.4.1.(2), т. 1 - 3 от настоящия договор.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(4) Изпълнителят може да прекрати договора с едностранно писмено уведомление, в случай, че Възложителят не изпълни задължението си по чл.4.1 (2) т. 3 от договора в срок по-дълъг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VII.САНКЦИИ И НЕУСТОЙКИ</w:t>
      </w:r>
    </w:p>
    <w:p w:rsidR="00E74C2E" w:rsidRDefault="0030625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green"/>
        </w:rPr>
      </w:pPr>
      <w:r>
        <w:rPr>
          <w:rFonts w:ascii="Times New Roman" w:eastAsia="Times New Roman" w:hAnsi="Times New Roman" w:cs="Times New Roman"/>
          <w:b/>
        </w:rPr>
        <w:tab/>
        <w:t>Чл.7.1</w:t>
      </w:r>
      <w:r>
        <w:rPr>
          <w:rFonts w:ascii="Times New Roman" w:eastAsia="Times New Roman" w:hAnsi="Times New Roman" w:cs="Times New Roman"/>
        </w:rPr>
        <w:t xml:space="preserve">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E74C2E" w:rsidRDefault="0030625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Чл.7.2.</w:t>
      </w:r>
      <w:r>
        <w:rPr>
          <w:rFonts w:ascii="Times New Roman" w:eastAsia="Times New Roman" w:hAnsi="Times New Roman" w:cs="Times New Roman"/>
        </w:rPr>
        <w:t xml:space="preserve"> ВЪЗЛОЖИТЕЛЯТ дължи на ИЗПЪЛНИТЕЛЯ неустойка за виновно неизпълнение на някое от задълженията си по настоящия договор, в следните случаи:</w:t>
      </w:r>
    </w:p>
    <w:p w:rsidR="00E74C2E" w:rsidRPr="00A4257F" w:rsidRDefault="00306251">
      <w:pPr>
        <w:numPr>
          <w:ilvl w:val="3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A4257F">
        <w:rPr>
          <w:rFonts w:ascii="Times New Roman" w:eastAsia="Times New Roman" w:hAnsi="Times New Roman" w:cs="Times New Roman"/>
        </w:rPr>
        <w:t>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си:</w:t>
      </w:r>
    </w:p>
    <w:p w:rsidR="00E74C2E" w:rsidRDefault="00306251">
      <w:pPr>
        <w:numPr>
          <w:ilvl w:val="1"/>
          <w:numId w:val="5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по Чл. 4. 1 (1), т. 1 - да предаде на ИЗПЪЛНИТЕЛЯ с предавателно – приемателни протоколи насажденията, включени в обекта, маркирани за сеч и с положени на терена граници, съгласно Наредба № 8 от 2011 г. за сечите в горите.</w:t>
      </w:r>
    </w:p>
    <w:p w:rsidR="00E74C2E" w:rsidRDefault="00306251">
      <w:pPr>
        <w:numPr>
          <w:ilvl w:val="1"/>
          <w:numId w:val="5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Чл. 4. 1 (1), т. 2 -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E74C2E" w:rsidRDefault="00306251">
      <w:pPr>
        <w:numPr>
          <w:ilvl w:val="1"/>
          <w:numId w:val="5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Чл. 4. 1 (1), т. 3 - да осигури на Изпълнителя първоначален достъп до съответните насаждения и врем.складове, включени в обекта, в срок до 30 дни от датата на издаване на първото позволително за сеч за тях. </w:t>
      </w:r>
    </w:p>
    <w:p w:rsidR="00E74C2E" w:rsidRPr="00A4257F" w:rsidRDefault="00306251">
      <w:pPr>
        <w:numPr>
          <w:ilvl w:val="3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неспазване на 3 (три)-дневния срок по чл. 4. 1, (2), т. 6 - за осигуряване на представител при приемането на действително добитото и извозено/подвозено на временен/централен склад количество дървесина след отправена от ИЗПЪЛНИТЕЛЯ писмена покана или минимум веднъж месечно - </w:t>
      </w:r>
      <w:r w:rsidRPr="00A4257F">
        <w:rPr>
          <w:rFonts w:ascii="Times New Roman" w:eastAsia="Times New Roman" w:hAnsi="Times New Roman" w:cs="Times New Roman"/>
        </w:rPr>
        <w:t>неустойка в размер на 10% от стойността на услугата за добива на неприетата отсечена и извозена дървесина.</w:t>
      </w:r>
    </w:p>
    <w:p w:rsidR="00E74C2E" w:rsidRPr="00A4257F" w:rsidRDefault="00306251">
      <w:pPr>
        <w:numPr>
          <w:ilvl w:val="3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неспазване на определения срок по чл. 4. 1, (2), т. 7 за заплащане на извършената от Изпълнителя работа – </w:t>
      </w:r>
      <w:r w:rsidRPr="00A4257F">
        <w:rPr>
          <w:rFonts w:ascii="Times New Roman" w:eastAsia="Times New Roman" w:hAnsi="Times New Roman" w:cs="Times New Roman"/>
        </w:rPr>
        <w:t>неустойка в размер на законната лихва върху дължимата сума за срока на просрочието.</w:t>
      </w:r>
    </w:p>
    <w:p w:rsidR="00E74C2E" w:rsidRDefault="0030625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Чл.7.3.</w:t>
      </w:r>
      <w:r>
        <w:rPr>
          <w:rFonts w:ascii="Times New Roman" w:eastAsia="Times New Roman" w:hAnsi="Times New Roman" w:cs="Times New Roman"/>
        </w:rPr>
        <w:t xml:space="preserve"> ИЗПЪЛНИТЕЛЯТ дължи на ВЪЗЛОЖИТЕЛЯ неустойка за виновно неизпълнение на задълженията си по настоящия договор, в следните случаи: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виновно неизпълнение на чл. 4. 2. (2), т. 1 от настоящия договор - неустойка в размер, равен на внесената от ИЗПЪЛНИТЕЛЯ гаранция за изпълнение на договора.</w:t>
      </w:r>
    </w:p>
    <w:p w:rsidR="00E74C2E" w:rsidRDefault="00306251">
      <w:pPr>
        <w:numPr>
          <w:ilvl w:val="6"/>
          <w:numId w:val="2"/>
        </w:num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виновно неизпълнение на определения по чл. 4. 2. (2), т. 16 график - неустойка в размер, равен на 10% от стойността на услугата за добива на неотсечената и неизвозена на </w:t>
      </w:r>
      <w:r>
        <w:rPr>
          <w:rFonts w:ascii="Times New Roman" w:eastAsia="Times New Roman" w:hAnsi="Times New Roman" w:cs="Times New Roman"/>
          <w:sz w:val="24"/>
          <w:szCs w:val="24"/>
        </w:rPr>
        <w:t>временен склад/централен склад/ТИР станция</w:t>
      </w:r>
      <w:r>
        <w:rPr>
          <w:rFonts w:ascii="Times New Roman" w:eastAsia="Times New Roman" w:hAnsi="Times New Roman" w:cs="Times New Roman"/>
        </w:rPr>
        <w:t xml:space="preserve"> дървесина спрямо графика за съответния период.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При неспазване на чл. 4. 2. (2), т. 10 - неустойка в размер, равен на 30 % от стойността на услугата за добива на тази дървесина.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виновно неизпълнение на задълженията по чл. 4. 2. (2), т. 8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договора.</w:t>
      </w:r>
    </w:p>
    <w:p w:rsidR="00E74C2E" w:rsidRDefault="00306251">
      <w:pPr>
        <w:numPr>
          <w:ilvl w:val="6"/>
          <w:numId w:val="2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 виновно неизпълнение </w:t>
      </w:r>
      <w:r>
        <w:rPr>
          <w:rFonts w:ascii="Times New Roman" w:eastAsia="Times New Roman" w:hAnsi="Times New Roman" w:cs="Times New Roman"/>
          <w:color w:val="000000"/>
        </w:rPr>
        <w:t>на други задължения по договора</w:t>
      </w:r>
      <w:r>
        <w:rPr>
          <w:rFonts w:ascii="Times New Roman" w:eastAsia="Times New Roman" w:hAnsi="Times New Roman" w:cs="Times New Roman"/>
        </w:rPr>
        <w:t xml:space="preserve"> от страна на ИЗПЪЛНИТЕЛЯ, ВЪЗЛОЖИТЕЛЯТ може да задържи внесената от него гаранция за изпълнение като </w:t>
      </w:r>
      <w:r w:rsidRPr="00A4257F">
        <w:rPr>
          <w:rFonts w:ascii="Times New Roman" w:eastAsia="Times New Roman" w:hAnsi="Times New Roman" w:cs="Times New Roman"/>
        </w:rPr>
        <w:t>неустойка</w:t>
      </w:r>
      <w:r>
        <w:rPr>
          <w:rFonts w:ascii="Times New Roman" w:eastAsia="Times New Roman" w:hAnsi="Times New Roman" w:cs="Times New Roman"/>
        </w:rPr>
        <w:t xml:space="preserve">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същите.</w:t>
      </w:r>
    </w:p>
    <w:p w:rsidR="00E74C2E" w:rsidRDefault="00306251">
      <w:pPr>
        <w:numPr>
          <w:ilvl w:val="6"/>
          <w:numId w:val="2"/>
        </w:num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E74C2E" w:rsidRDefault="00E74C2E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spacing w:after="0"/>
        <w:ind w:left="0"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VIII.ДОПЪЛНИТЕЛНИ РАЗПОРЕДБИ</w:t>
      </w:r>
    </w:p>
    <w:p w:rsidR="00E74C2E" w:rsidRDefault="00E74C2E">
      <w:pPr>
        <w:tabs>
          <w:tab w:val="left" w:pos="594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306251">
      <w:pPr>
        <w:tabs>
          <w:tab w:val="left" w:pos="594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Чл.8.1.</w:t>
      </w:r>
      <w:r>
        <w:rPr>
          <w:rFonts w:ascii="Times New Roman" w:eastAsia="Times New Roman" w:hAnsi="Times New Roman" w:cs="Times New Roman"/>
        </w:rPr>
        <w:t xml:space="preserve"> Когато,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Д</w:t>
      </w:r>
      <w:r w:rsidR="00A4257F"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>С след извършване на инвентаризация  и определяне на новите условия, има право да предложи на изпълнителя да подпише допълнително споразумение към договора и да извърши дърводобива в насаждението, съобразено с резултатите от инвентаризацията, при запазване на договорените цени на сортимент дървесина за съответното насаждение.</w:t>
      </w:r>
    </w:p>
    <w:p w:rsidR="00E74C2E" w:rsidRDefault="00306251">
      <w:pPr>
        <w:tabs>
          <w:tab w:val="left" w:pos="5940"/>
        </w:tabs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Чл.8.2.</w:t>
      </w:r>
      <w:r>
        <w:rPr>
          <w:rFonts w:ascii="Times New Roman" w:eastAsia="Times New Roman" w:hAnsi="Times New Roman" w:cs="Times New Roman"/>
        </w:rPr>
        <w:t xml:space="preserve"> Когато след сключване на договора, поради обективни причини се налага промяна на вида и интензивността на сечта в някое от включените в обек</w:t>
      </w:r>
      <w:r w:rsidR="00A4257F">
        <w:rPr>
          <w:rFonts w:ascii="Times New Roman" w:eastAsia="Times New Roman" w:hAnsi="Times New Roman" w:cs="Times New Roman"/>
        </w:rPr>
        <w:t>та насаждения , директорът на ДЛ</w:t>
      </w:r>
      <w:r>
        <w:rPr>
          <w:rFonts w:ascii="Times New Roman" w:eastAsia="Times New Roman" w:hAnsi="Times New Roman" w:cs="Times New Roman"/>
        </w:rPr>
        <w:t>С след извършване на инвентаризация и определяне на новите условия за осъществяване на дърводобива и отказ на Изпълнителя да сключи анекс по реда на предходната точка има право да спре сечта със заповед, когато сечта в насажде</w:t>
      </w:r>
      <w:r w:rsidR="00A4257F">
        <w:rPr>
          <w:rFonts w:ascii="Times New Roman" w:eastAsia="Times New Roman" w:hAnsi="Times New Roman" w:cs="Times New Roman"/>
        </w:rPr>
        <w:t>нието вече е започнала. Тогава ДЛ</w:t>
      </w:r>
      <w:r>
        <w:rPr>
          <w:rFonts w:ascii="Times New Roman" w:eastAsia="Times New Roman" w:hAnsi="Times New Roman" w:cs="Times New Roman"/>
        </w:rPr>
        <w:t>С заплаща само отсечената до този момент дървесина. Ако Изпълнителят не желае да извърши дърводобива в насаждението описано в предходната точка и сечта в него не е започнала, но желае да продължи дърводобива във всички останали насаждения, в които не се налага промяна на вида и интензивността на сечта може да се сключи анекс, с който се прекратява договора за това насаждение. В този случай ДГС не заплаща цената за отказаното насаждение.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Чл.8.3.</w:t>
      </w:r>
      <w:r>
        <w:rPr>
          <w:rFonts w:ascii="Times New Roman" w:eastAsia="Times New Roman" w:hAnsi="Times New Roman" w:cs="Times New Roman"/>
        </w:rPr>
        <w:t xml:space="preserve"> Настоящият договор влиза в сила от датата на неговото подписване.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Чл.8.4.</w:t>
      </w:r>
      <w:r>
        <w:rPr>
          <w:rFonts w:ascii="Times New Roman" w:eastAsia="Times New Roman" w:hAnsi="Times New Roman" w:cs="Times New Roman"/>
        </w:rPr>
        <w:t xml:space="preserve">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Чл.8.5.</w:t>
      </w:r>
      <w:r>
        <w:rPr>
          <w:rFonts w:ascii="Times New Roman" w:eastAsia="Times New Roman" w:hAnsi="Times New Roman" w:cs="Times New Roman"/>
        </w:rPr>
        <w:t xml:space="preserve"> За неуредените в договора случаи се прилагат разпоредбите на общото българското законодателство. </w:t>
      </w:r>
    </w:p>
    <w:p w:rsidR="00E74C2E" w:rsidRDefault="00306251">
      <w:pPr>
        <w:spacing w:after="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Настоящият договор се сключи в три еднообразни екземпляра.</w:t>
      </w:r>
    </w:p>
    <w:p w:rsidR="00E74C2E" w:rsidRDefault="00E74C2E">
      <w:pPr>
        <w:tabs>
          <w:tab w:val="left" w:pos="567"/>
          <w:tab w:val="right" w:pos="9974"/>
        </w:tabs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B333C0" w:rsidRPr="007F2EF1" w:rsidRDefault="00B333C0" w:rsidP="00B333C0">
      <w:pPr>
        <w:spacing w:after="0" w:line="240" w:lineRule="auto"/>
        <w:ind w:left="0" w:hanging="2"/>
        <w:rPr>
          <w:rFonts w:ascii="Times New Roman" w:eastAsia="Times New Roman" w:hAnsi="Times New Roman"/>
          <w:bCs/>
          <w:sz w:val="24"/>
          <w:szCs w:val="24"/>
        </w:rPr>
      </w:pPr>
      <w:r w:rsidRPr="007F2EF1">
        <w:rPr>
          <w:rFonts w:ascii="Times New Roman" w:eastAsia="Times New Roman" w:hAnsi="Times New Roman"/>
          <w:b/>
          <w:bCs/>
          <w:sz w:val="24"/>
          <w:szCs w:val="24"/>
        </w:rPr>
        <w:t xml:space="preserve">ЗА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ВЪЗЛОЖИТЕЛЯ</w:t>
      </w:r>
      <w:r w:rsidRPr="007F2EF1">
        <w:rPr>
          <w:rFonts w:ascii="Times New Roman" w:eastAsia="Times New Roman" w:hAnsi="Times New Roman"/>
          <w:b/>
          <w:bCs/>
          <w:sz w:val="24"/>
          <w:szCs w:val="24"/>
        </w:rPr>
        <w:t>,</w:t>
      </w:r>
      <w:r w:rsidRPr="007F2EF1">
        <w:rPr>
          <w:rFonts w:ascii="Times New Roman" w:eastAsia="Times New Roman" w:hAnsi="Times New Roman"/>
          <w:bCs/>
          <w:sz w:val="24"/>
          <w:szCs w:val="24"/>
        </w:rPr>
        <w:tab/>
      </w:r>
      <w:r w:rsidRPr="007F2EF1">
        <w:rPr>
          <w:rFonts w:ascii="Times New Roman" w:eastAsia="Times New Roman" w:hAnsi="Times New Roman"/>
          <w:bCs/>
          <w:sz w:val="24"/>
          <w:szCs w:val="24"/>
        </w:rPr>
        <w:tab/>
      </w:r>
      <w:r w:rsidRPr="007F2EF1">
        <w:rPr>
          <w:rFonts w:ascii="Times New Roman" w:eastAsia="Times New Roman" w:hAnsi="Times New Roman"/>
          <w:bCs/>
          <w:sz w:val="24"/>
          <w:szCs w:val="24"/>
        </w:rPr>
        <w:tab/>
      </w:r>
      <w:r w:rsidRPr="007F2EF1">
        <w:rPr>
          <w:rFonts w:ascii="Times New Roman" w:eastAsia="Times New Roman" w:hAnsi="Times New Roman"/>
          <w:bCs/>
          <w:sz w:val="24"/>
          <w:szCs w:val="24"/>
        </w:rPr>
        <w:tab/>
      </w:r>
      <w:r w:rsidRPr="007F2EF1">
        <w:rPr>
          <w:rFonts w:ascii="Times New Roman" w:eastAsia="Times New Roman" w:hAnsi="Times New Roman"/>
          <w:b/>
          <w:bCs/>
          <w:sz w:val="24"/>
          <w:szCs w:val="24"/>
        </w:rPr>
        <w:t xml:space="preserve">ЗА </w:t>
      </w:r>
      <w:r>
        <w:rPr>
          <w:rFonts w:ascii="Times New Roman" w:eastAsia="Times New Roman" w:hAnsi="Times New Roman"/>
          <w:b/>
          <w:bCs/>
          <w:sz w:val="24"/>
          <w:szCs w:val="24"/>
        </w:rPr>
        <w:t>ИЗПЪЛНИТЕЛЯ</w:t>
      </w:r>
      <w:r w:rsidRPr="007F2EF1">
        <w:rPr>
          <w:rFonts w:ascii="Times New Roman" w:eastAsia="Times New Roman" w:hAnsi="Times New Roman"/>
          <w:b/>
          <w:bCs/>
          <w:sz w:val="24"/>
          <w:szCs w:val="24"/>
        </w:rPr>
        <w:t>,</w:t>
      </w:r>
    </w:p>
    <w:p w:rsidR="00B333C0" w:rsidRPr="007F2EF1" w:rsidRDefault="00B333C0" w:rsidP="00B333C0">
      <w:pPr>
        <w:spacing w:after="0" w:line="240" w:lineRule="auto"/>
        <w:ind w:left="0" w:hanging="2"/>
        <w:rPr>
          <w:rFonts w:ascii="Times New Roman" w:eastAsia="Times New Roman" w:hAnsi="Times New Roman"/>
          <w:bCs/>
          <w:sz w:val="24"/>
          <w:szCs w:val="24"/>
        </w:rPr>
      </w:pPr>
    </w:p>
    <w:p w:rsidR="000806B6" w:rsidRDefault="000806B6" w:rsidP="000806B6">
      <w:pPr>
        <w:spacing w:after="0" w:line="240" w:lineRule="auto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Директор: ............./п/......................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Управител: …………/п/………..</w:t>
      </w: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/инж. Ганчо Костадинов/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Главен счетоводител: ......../п/...............</w:t>
      </w:r>
      <w:r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/Татяна Димова/</w:t>
      </w: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</w:rPr>
      </w:pP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Изготвил:……/п/………………</w:t>
      </w: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/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.В.Абаджиева/</w:t>
      </w:r>
    </w:p>
    <w:p w:rsidR="000806B6" w:rsidRDefault="000806B6" w:rsidP="000806B6">
      <w:pPr>
        <w:spacing w:after="0" w:line="240" w:lineRule="auto"/>
        <w:ind w:left="0" w:hanging="2"/>
        <w:jc w:val="both"/>
        <w:rPr>
          <w:rFonts w:ascii="Times New Roman" w:hAnsi="Times New Roman"/>
          <w:i/>
          <w:sz w:val="20"/>
          <w:szCs w:val="20"/>
        </w:rPr>
      </w:pPr>
    </w:p>
    <w:p w:rsidR="000806B6" w:rsidRDefault="000806B6" w:rsidP="000806B6">
      <w:pPr>
        <w:spacing w:after="0" w:line="240" w:lineRule="auto"/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Подписите са заличени на основание Регламент на ЕС2016/679</w:t>
      </w:r>
    </w:p>
    <w:p w:rsidR="000806B6" w:rsidRDefault="000806B6" w:rsidP="000806B6">
      <w:pPr>
        <w:ind w:left="0" w:hanging="2"/>
      </w:pPr>
    </w:p>
    <w:p w:rsidR="00E74C2E" w:rsidRDefault="00E74C2E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E74C2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:rsidR="00E74C2E" w:rsidRDefault="00E74C2E">
      <w:pPr>
        <w:ind w:left="0" w:hanging="2"/>
      </w:pPr>
    </w:p>
    <w:sectPr w:rsidR="00E74C2E" w:rsidSect="009E4BDA">
      <w:footerReference w:type="default" r:id="rId10"/>
      <w:pgSz w:w="11906" w:h="16838"/>
      <w:pgMar w:top="357" w:right="748" w:bottom="992" w:left="1134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732" w:rsidRDefault="00053732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053732" w:rsidRDefault="0005373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2E" w:rsidRDefault="00B942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306251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0806B6">
      <w:rPr>
        <w:rFonts w:ascii="Times New Roman" w:eastAsia="Times New Roman" w:hAnsi="Times New Roman" w:cs="Times New Roman"/>
        <w:noProof/>
        <w:color w:val="000000"/>
        <w:sz w:val="24"/>
        <w:szCs w:val="24"/>
      </w:rPr>
      <w:t>17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E74C2E" w:rsidRDefault="00E74C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732" w:rsidRDefault="00053732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053732" w:rsidRDefault="00053732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E7D3E"/>
    <w:multiLevelType w:val="hybridMultilevel"/>
    <w:tmpl w:val="741829FE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E1184"/>
    <w:multiLevelType w:val="multilevel"/>
    <w:tmpl w:val="937C8254"/>
    <w:lvl w:ilvl="0">
      <w:start w:val="8"/>
      <w:numFmt w:val="decimal"/>
      <w:lvlText w:val="%1"/>
      <w:lvlJc w:val="left"/>
      <w:pPr>
        <w:ind w:left="564" w:hanging="672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564" w:hanging="672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64" w:hanging="6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51" w:hanging="67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5" w:hanging="67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9" w:hanging="67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67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07" w:hanging="67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1" w:hanging="672"/>
      </w:pPr>
      <w:rPr>
        <w:rFonts w:hint="default"/>
        <w:lang w:val="bg-BG" w:eastAsia="en-US" w:bidi="ar-SA"/>
      </w:rPr>
    </w:lvl>
  </w:abstractNum>
  <w:abstractNum w:abstractNumId="2">
    <w:nsid w:val="136C4B4F"/>
    <w:multiLevelType w:val="multilevel"/>
    <w:tmpl w:val="6E9250FC"/>
    <w:lvl w:ilvl="0">
      <w:start w:val="1"/>
      <w:numFmt w:val="decimal"/>
      <w:lvlText w:val="%1."/>
      <w:lvlJc w:val="left"/>
      <w:pPr>
        <w:ind w:left="566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975" w:hanging="423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1.%2.%3"/>
      <w:lvlJc w:val="left"/>
      <w:pPr>
        <w:ind w:left="56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79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39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99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59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19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9" w:hanging="423"/>
      </w:pPr>
      <w:rPr>
        <w:rFonts w:hint="default"/>
        <w:lang w:val="bg-BG" w:eastAsia="en-US" w:bidi="ar-SA"/>
      </w:rPr>
    </w:lvl>
  </w:abstractNum>
  <w:abstractNum w:abstractNumId="3">
    <w:nsid w:val="146521FF"/>
    <w:multiLevelType w:val="multilevel"/>
    <w:tmpl w:val="E0E2E194"/>
    <w:lvl w:ilvl="0">
      <w:start w:val="3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4">
    <w:nsid w:val="21EF10B8"/>
    <w:multiLevelType w:val="hybridMultilevel"/>
    <w:tmpl w:val="A8F2BD6A"/>
    <w:lvl w:ilvl="0" w:tplc="2B1C53C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BCE36FC"/>
    <w:multiLevelType w:val="multilevel"/>
    <w:tmpl w:val="50BA5D46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6">
    <w:nsid w:val="35454442"/>
    <w:multiLevelType w:val="multilevel"/>
    <w:tmpl w:val="5F6AB98A"/>
    <w:lvl w:ilvl="0">
      <w:start w:val="6"/>
      <w:numFmt w:val="decimal"/>
      <w:lvlText w:val="%1"/>
      <w:lvlJc w:val="left"/>
      <w:pPr>
        <w:ind w:left="564" w:hanging="740"/>
      </w:pPr>
      <w:rPr>
        <w:rFonts w:hint="default"/>
        <w:lang w:val="bg-BG" w:eastAsia="en-US" w:bidi="ar-SA"/>
      </w:rPr>
    </w:lvl>
    <w:lvl w:ilvl="1">
      <w:start w:val="4"/>
      <w:numFmt w:val="decimal"/>
      <w:lvlText w:val="%1.%2"/>
      <w:lvlJc w:val="left"/>
      <w:pPr>
        <w:ind w:left="564" w:hanging="740"/>
      </w:pPr>
      <w:rPr>
        <w:rFonts w:hint="default"/>
        <w:lang w:val="bg-BG" w:eastAsia="en-US" w:bidi="ar-SA"/>
      </w:rPr>
    </w:lvl>
    <w:lvl w:ilvl="2">
      <w:start w:val="2"/>
      <w:numFmt w:val="decimal"/>
      <w:lvlText w:val="%1.%2.%3"/>
      <w:lvlJc w:val="left"/>
      <w:pPr>
        <w:ind w:left="564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51" w:hanging="7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5" w:hanging="7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9" w:hanging="7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7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07" w:hanging="7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1" w:hanging="740"/>
      </w:pPr>
      <w:rPr>
        <w:rFonts w:hint="default"/>
        <w:lang w:val="bg-BG" w:eastAsia="en-US" w:bidi="ar-SA"/>
      </w:rPr>
    </w:lvl>
  </w:abstractNum>
  <w:abstractNum w:abstractNumId="7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2900D4"/>
    <w:multiLevelType w:val="multilevel"/>
    <w:tmpl w:val="CE7C21CC"/>
    <w:lvl w:ilvl="0">
      <w:start w:val="1"/>
      <w:numFmt w:val="decimal"/>
      <w:lvlText w:val="%1."/>
      <w:lvlJc w:val="left"/>
      <w:pPr>
        <w:ind w:left="1245" w:hanging="525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b/>
        <w:i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)"/>
      <w:lvlJc w:val="left"/>
      <w:pPr>
        <w:ind w:left="644" w:hanging="359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i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vertAlign w:val="baseline"/>
      </w:rPr>
    </w:lvl>
  </w:abstractNum>
  <w:abstractNum w:abstractNumId="10">
    <w:nsid w:val="56815A14"/>
    <w:multiLevelType w:val="multilevel"/>
    <w:tmpl w:val="F662AF2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215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vertAlign w:val="baseline"/>
      </w:rPr>
    </w:lvl>
  </w:abstractNum>
  <w:abstractNum w:abstractNumId="11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75556"/>
    <w:multiLevelType w:val="hybridMultilevel"/>
    <w:tmpl w:val="0CF0966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885568"/>
    <w:multiLevelType w:val="multilevel"/>
    <w:tmpl w:val="900A4DEC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8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vertAlign w:val="baseline"/>
      </w:rPr>
    </w:lvl>
  </w:abstractNum>
  <w:abstractNum w:abstractNumId="14">
    <w:nsid w:val="737F2125"/>
    <w:multiLevelType w:val="multilevel"/>
    <w:tmpl w:val="8ED4BEB2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5">
    <w:nsid w:val="76236771"/>
    <w:multiLevelType w:val="multilevel"/>
    <w:tmpl w:val="703AF33A"/>
    <w:lvl w:ilvl="0">
      <w:start w:val="1"/>
      <w:numFmt w:val="decimal"/>
      <w:lvlText w:val="%1."/>
      <w:lvlJc w:val="left"/>
      <w:pPr>
        <w:ind w:left="1068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16">
    <w:nsid w:val="7D672AE9"/>
    <w:multiLevelType w:val="hybridMultilevel"/>
    <w:tmpl w:val="EA60FC00"/>
    <w:lvl w:ilvl="0" w:tplc="477EFDD2">
      <w:start w:val="301"/>
      <w:numFmt w:val="decimal"/>
      <w:lvlText w:val="%1"/>
      <w:lvlJc w:val="left"/>
      <w:pPr>
        <w:ind w:left="494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shd w:val="clear" w:color="auto" w:fill="FFFF00"/>
        <w:lang w:val="bg-BG" w:eastAsia="en-US" w:bidi="ar-SA"/>
      </w:rPr>
    </w:lvl>
    <w:lvl w:ilvl="1" w:tplc="FFF05A9E">
      <w:numFmt w:val="bullet"/>
      <w:lvlText w:val="•"/>
      <w:lvlJc w:val="left"/>
      <w:pPr>
        <w:ind w:left="615" w:hanging="387"/>
      </w:pPr>
      <w:rPr>
        <w:rFonts w:hint="default"/>
        <w:lang w:val="bg-BG" w:eastAsia="en-US" w:bidi="ar-SA"/>
      </w:rPr>
    </w:lvl>
    <w:lvl w:ilvl="2" w:tplc="B0E85F42">
      <w:numFmt w:val="bullet"/>
      <w:lvlText w:val="•"/>
      <w:lvlJc w:val="left"/>
      <w:pPr>
        <w:ind w:left="731" w:hanging="387"/>
      </w:pPr>
      <w:rPr>
        <w:rFonts w:hint="default"/>
        <w:lang w:val="bg-BG" w:eastAsia="en-US" w:bidi="ar-SA"/>
      </w:rPr>
    </w:lvl>
    <w:lvl w:ilvl="3" w:tplc="D22A4A38">
      <w:numFmt w:val="bullet"/>
      <w:lvlText w:val="•"/>
      <w:lvlJc w:val="left"/>
      <w:pPr>
        <w:ind w:left="847" w:hanging="387"/>
      </w:pPr>
      <w:rPr>
        <w:rFonts w:hint="default"/>
        <w:lang w:val="bg-BG" w:eastAsia="en-US" w:bidi="ar-SA"/>
      </w:rPr>
    </w:lvl>
    <w:lvl w:ilvl="4" w:tplc="BF409202">
      <w:numFmt w:val="bullet"/>
      <w:lvlText w:val="•"/>
      <w:lvlJc w:val="left"/>
      <w:pPr>
        <w:ind w:left="962" w:hanging="387"/>
      </w:pPr>
      <w:rPr>
        <w:rFonts w:hint="default"/>
        <w:lang w:val="bg-BG" w:eastAsia="en-US" w:bidi="ar-SA"/>
      </w:rPr>
    </w:lvl>
    <w:lvl w:ilvl="5" w:tplc="FA86A910">
      <w:numFmt w:val="bullet"/>
      <w:lvlText w:val="•"/>
      <w:lvlJc w:val="left"/>
      <w:pPr>
        <w:ind w:left="1078" w:hanging="387"/>
      </w:pPr>
      <w:rPr>
        <w:rFonts w:hint="default"/>
        <w:lang w:val="bg-BG" w:eastAsia="en-US" w:bidi="ar-SA"/>
      </w:rPr>
    </w:lvl>
    <w:lvl w:ilvl="6" w:tplc="748241EC">
      <w:numFmt w:val="bullet"/>
      <w:lvlText w:val="•"/>
      <w:lvlJc w:val="left"/>
      <w:pPr>
        <w:ind w:left="1194" w:hanging="387"/>
      </w:pPr>
      <w:rPr>
        <w:rFonts w:hint="default"/>
        <w:lang w:val="bg-BG" w:eastAsia="en-US" w:bidi="ar-SA"/>
      </w:rPr>
    </w:lvl>
    <w:lvl w:ilvl="7" w:tplc="7186A07C">
      <w:numFmt w:val="bullet"/>
      <w:lvlText w:val="•"/>
      <w:lvlJc w:val="left"/>
      <w:pPr>
        <w:ind w:left="1309" w:hanging="387"/>
      </w:pPr>
      <w:rPr>
        <w:rFonts w:hint="default"/>
        <w:lang w:val="bg-BG" w:eastAsia="en-US" w:bidi="ar-SA"/>
      </w:rPr>
    </w:lvl>
    <w:lvl w:ilvl="8" w:tplc="36CC99E4">
      <w:numFmt w:val="bullet"/>
      <w:lvlText w:val="•"/>
      <w:lvlJc w:val="left"/>
      <w:pPr>
        <w:ind w:left="1425" w:hanging="387"/>
      </w:pPr>
      <w:rPr>
        <w:rFonts w:hint="default"/>
        <w:lang w:val="bg-BG" w:eastAsia="en-US" w:bidi="ar-SA"/>
      </w:rPr>
    </w:lvl>
  </w:abstractNum>
  <w:num w:numId="1">
    <w:abstractNumId w:val="15"/>
  </w:num>
  <w:num w:numId="2">
    <w:abstractNumId w:val="9"/>
  </w:num>
  <w:num w:numId="3">
    <w:abstractNumId w:val="14"/>
  </w:num>
  <w:num w:numId="4">
    <w:abstractNumId w:val="3"/>
  </w:num>
  <w:num w:numId="5">
    <w:abstractNumId w:val="10"/>
  </w:num>
  <w:num w:numId="6">
    <w:abstractNumId w:val="5"/>
  </w:num>
  <w:num w:numId="7">
    <w:abstractNumId w:val="13"/>
  </w:num>
  <w:num w:numId="8">
    <w:abstractNumId w:val="1"/>
  </w:num>
  <w:num w:numId="9">
    <w:abstractNumId w:val="6"/>
  </w:num>
  <w:num w:numId="10">
    <w:abstractNumId w:val="16"/>
  </w:num>
  <w:num w:numId="11">
    <w:abstractNumId w:val="2"/>
  </w:num>
  <w:num w:numId="12">
    <w:abstractNumId w:val="0"/>
  </w:num>
  <w:num w:numId="13">
    <w:abstractNumId w:val="12"/>
  </w:num>
  <w:num w:numId="14">
    <w:abstractNumId w:val="7"/>
  </w:num>
  <w:num w:numId="15">
    <w:abstractNumId w:val="8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4C2E"/>
    <w:rsid w:val="00053732"/>
    <w:rsid w:val="000806B6"/>
    <w:rsid w:val="001439BB"/>
    <w:rsid w:val="00146DAB"/>
    <w:rsid w:val="001D081F"/>
    <w:rsid w:val="0026454D"/>
    <w:rsid w:val="00293C21"/>
    <w:rsid w:val="002B00CA"/>
    <w:rsid w:val="002D5853"/>
    <w:rsid w:val="002D7293"/>
    <w:rsid w:val="00306251"/>
    <w:rsid w:val="003156D4"/>
    <w:rsid w:val="003264FF"/>
    <w:rsid w:val="00386309"/>
    <w:rsid w:val="003E740C"/>
    <w:rsid w:val="004057AF"/>
    <w:rsid w:val="00481849"/>
    <w:rsid w:val="004A1A5D"/>
    <w:rsid w:val="004F44A9"/>
    <w:rsid w:val="005457A8"/>
    <w:rsid w:val="00585A22"/>
    <w:rsid w:val="005B47B5"/>
    <w:rsid w:val="00623F9B"/>
    <w:rsid w:val="00767C38"/>
    <w:rsid w:val="00781881"/>
    <w:rsid w:val="007D2F9B"/>
    <w:rsid w:val="007D5ED8"/>
    <w:rsid w:val="00877BBC"/>
    <w:rsid w:val="00892EFD"/>
    <w:rsid w:val="008E7DFF"/>
    <w:rsid w:val="0090605C"/>
    <w:rsid w:val="009621C7"/>
    <w:rsid w:val="00973180"/>
    <w:rsid w:val="0098458B"/>
    <w:rsid w:val="009D2F4B"/>
    <w:rsid w:val="009E4BDA"/>
    <w:rsid w:val="00A16CD5"/>
    <w:rsid w:val="00A215E6"/>
    <w:rsid w:val="00A4257F"/>
    <w:rsid w:val="00A80A56"/>
    <w:rsid w:val="00A97D5A"/>
    <w:rsid w:val="00AB4D02"/>
    <w:rsid w:val="00AB7E7A"/>
    <w:rsid w:val="00B333C0"/>
    <w:rsid w:val="00B348EB"/>
    <w:rsid w:val="00B72357"/>
    <w:rsid w:val="00B94217"/>
    <w:rsid w:val="00C13188"/>
    <w:rsid w:val="00C84113"/>
    <w:rsid w:val="00CF52AA"/>
    <w:rsid w:val="00D17E0A"/>
    <w:rsid w:val="00D40087"/>
    <w:rsid w:val="00D42CE7"/>
    <w:rsid w:val="00E01496"/>
    <w:rsid w:val="00E41D2E"/>
    <w:rsid w:val="00E74C2E"/>
    <w:rsid w:val="00E75481"/>
    <w:rsid w:val="00EB2CE3"/>
    <w:rsid w:val="00EC05B1"/>
    <w:rsid w:val="00EF1CBB"/>
    <w:rsid w:val="00FD476F"/>
    <w:rsid w:val="00FD6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4BDA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E4BD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9E4BD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9E4BD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9E4BD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9E4BD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9E4BD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"/>
    <w:qFormat/>
    <w:rsid w:val="009E4BD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uiPriority w:val="99"/>
    <w:rsid w:val="009E4BD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Subtitle"/>
    <w:basedOn w:val="a"/>
    <w:rsid w:val="009E4BDA"/>
    <w:pPr>
      <w:spacing w:after="0" w:line="240" w:lineRule="auto"/>
      <w:jc w:val="center"/>
    </w:pPr>
    <w:rPr>
      <w:rFonts w:ascii="HebarU" w:eastAsia="HebarU" w:hAnsi="HebarU" w:cs="HebarU"/>
      <w:b/>
      <w:sz w:val="28"/>
      <w:szCs w:val="28"/>
    </w:rPr>
  </w:style>
  <w:style w:type="character" w:customStyle="1" w:styleId="SubtitleChar">
    <w:name w:val="Subtitle Char"/>
    <w:rsid w:val="009E4BDA"/>
    <w:rPr>
      <w:rFonts w:ascii="HebarU" w:eastAsia="Times New Roman" w:hAnsi="HebarU"/>
      <w:b/>
      <w:w w:val="100"/>
      <w:position w:val="-1"/>
      <w:sz w:val="28"/>
      <w:szCs w:val="24"/>
      <w:effect w:val="none"/>
      <w:vertAlign w:val="baseline"/>
      <w:cs w:val="0"/>
      <w:em w:val="none"/>
      <w:lang w:val="en-GB" w:eastAsia="en-US"/>
    </w:rPr>
  </w:style>
  <w:style w:type="paragraph" w:styleId="a6">
    <w:name w:val="Normal (Web)"/>
    <w:basedOn w:val="a"/>
    <w:qFormat/>
    <w:rsid w:val="009E4B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7">
    <w:name w:val="Strong"/>
    <w:rsid w:val="009E4BDA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8">
    <w:name w:val="Balloon Text"/>
    <w:basedOn w:val="a"/>
    <w:qFormat/>
    <w:rsid w:val="009E4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E4BDA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customStyle="1" w:styleId="BodyText1">
    <w:name w:val="Body Text1"/>
    <w:aliases w:val="Body Text Char"/>
    <w:basedOn w:val="a"/>
    <w:rsid w:val="009E4BDA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TextChar1">
    <w:name w:val="Body Text Char1"/>
    <w:aliases w:val="Body Text Char Char"/>
    <w:rsid w:val="009E4BDA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GB" w:eastAsia="en-US"/>
    </w:rPr>
  </w:style>
  <w:style w:type="paragraph" w:styleId="a9">
    <w:name w:val="List Paragraph"/>
    <w:basedOn w:val="a"/>
    <w:uiPriority w:val="34"/>
    <w:qFormat/>
    <w:rsid w:val="009E4B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en-US" w:eastAsia="bg-BG"/>
    </w:rPr>
  </w:style>
  <w:style w:type="paragraph" w:styleId="aa">
    <w:name w:val="Body Text Indent"/>
    <w:basedOn w:val="a"/>
    <w:qFormat/>
    <w:rsid w:val="009E4BDA"/>
    <w:pPr>
      <w:spacing w:after="120"/>
      <w:ind w:left="283"/>
    </w:pPr>
  </w:style>
  <w:style w:type="character" w:customStyle="1" w:styleId="BodyTextIndentChar">
    <w:name w:val="Body Text Indent Char"/>
    <w:rsid w:val="009E4BDA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b">
    <w:name w:val="footer"/>
    <w:basedOn w:val="a"/>
    <w:link w:val="ac"/>
    <w:uiPriority w:val="99"/>
    <w:rsid w:val="009E4BD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rsid w:val="009E4BDA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d">
    <w:basedOn w:val="a1"/>
    <w:rsid w:val="009E4BDA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a1"/>
    <w:rsid w:val="009E4BDA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80A56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A80A56"/>
    <w:pPr>
      <w:widowControl w:val="0"/>
      <w:suppressAutoHyphens w:val="0"/>
      <w:autoSpaceDE w:val="0"/>
      <w:autoSpaceDN w:val="0"/>
      <w:spacing w:after="0" w:line="240" w:lineRule="auto"/>
      <w:ind w:leftChars="0" w:left="564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character" w:customStyle="1" w:styleId="af0">
    <w:name w:val="Основен текст Знак"/>
    <w:basedOn w:val="a0"/>
    <w:link w:val="af"/>
    <w:uiPriority w:val="1"/>
    <w:rsid w:val="00A80A56"/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A80A56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paragraph" w:styleId="af1">
    <w:name w:val="header"/>
    <w:basedOn w:val="a"/>
    <w:link w:val="af2"/>
    <w:uiPriority w:val="99"/>
    <w:semiHidden/>
    <w:unhideWhenUsed/>
    <w:rsid w:val="00A80A56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character" w:customStyle="1" w:styleId="af2">
    <w:name w:val="Горен колонтитул Знак"/>
    <w:basedOn w:val="a0"/>
    <w:link w:val="af1"/>
    <w:uiPriority w:val="99"/>
    <w:semiHidden/>
    <w:rsid w:val="00A80A56"/>
    <w:rPr>
      <w:rFonts w:ascii="Times New Roman" w:eastAsia="Times New Roman" w:hAnsi="Times New Roman" w:cs="Times New Roman"/>
      <w:lang w:eastAsia="en-US"/>
    </w:rPr>
  </w:style>
  <w:style w:type="character" w:customStyle="1" w:styleId="ac">
    <w:name w:val="Долен колонтитул Знак"/>
    <w:basedOn w:val="a0"/>
    <w:link w:val="ab"/>
    <w:uiPriority w:val="99"/>
    <w:rsid w:val="00A80A56"/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A80A56"/>
    <w:rPr>
      <w:b/>
      <w:position w:val="-1"/>
      <w:sz w:val="48"/>
      <w:szCs w:val="48"/>
      <w:lang w:eastAsia="en-US"/>
    </w:rPr>
  </w:style>
  <w:style w:type="character" w:styleId="af3">
    <w:name w:val="FollowedHyperlink"/>
    <w:basedOn w:val="a0"/>
    <w:uiPriority w:val="99"/>
    <w:semiHidden/>
    <w:unhideWhenUsed/>
    <w:rsid w:val="00A80A56"/>
    <w:rPr>
      <w:color w:val="800080"/>
      <w:u w:val="single"/>
    </w:rPr>
  </w:style>
  <w:style w:type="paragraph" w:customStyle="1" w:styleId="xl63">
    <w:name w:val="xl63"/>
    <w:basedOn w:val="a"/>
    <w:rsid w:val="00A80A5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24"/>
      <w:szCs w:val="24"/>
      <w:lang w:eastAsia="bg-BG"/>
    </w:rPr>
  </w:style>
  <w:style w:type="paragraph" w:customStyle="1" w:styleId="xl64">
    <w:name w:val="xl64"/>
    <w:basedOn w:val="a"/>
    <w:rsid w:val="00A80A56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position w:val="0"/>
      <w:sz w:val="24"/>
      <w:szCs w:val="24"/>
      <w:lang w:eastAsia="bg-BG"/>
    </w:rPr>
  </w:style>
  <w:style w:type="paragraph" w:customStyle="1" w:styleId="xl65">
    <w:name w:val="xl65"/>
    <w:basedOn w:val="a"/>
    <w:rsid w:val="00A80A5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66">
    <w:name w:val="xl66"/>
    <w:basedOn w:val="a"/>
    <w:rsid w:val="00A80A56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67">
    <w:name w:val="xl67"/>
    <w:basedOn w:val="a"/>
    <w:rsid w:val="00A80A56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68">
    <w:name w:val="xl68"/>
    <w:basedOn w:val="a"/>
    <w:rsid w:val="00A80A56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69">
    <w:name w:val="xl69"/>
    <w:basedOn w:val="a"/>
    <w:rsid w:val="00A80A56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0">
    <w:name w:val="xl70"/>
    <w:basedOn w:val="a"/>
    <w:rsid w:val="00A80A56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1">
    <w:name w:val="xl71"/>
    <w:basedOn w:val="a"/>
    <w:rsid w:val="00A80A56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2">
    <w:name w:val="xl72"/>
    <w:basedOn w:val="a"/>
    <w:rsid w:val="00A80A56"/>
    <w:pPr>
      <w:pBdr>
        <w:top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3">
    <w:name w:val="xl73"/>
    <w:basedOn w:val="a"/>
    <w:rsid w:val="00A80A56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4">
    <w:name w:val="xl74"/>
    <w:basedOn w:val="a"/>
    <w:rsid w:val="00A80A56"/>
    <w:pPr>
      <w:pBdr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5">
    <w:name w:val="xl75"/>
    <w:basedOn w:val="a"/>
    <w:rsid w:val="00A80A56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6">
    <w:name w:val="xl76"/>
    <w:basedOn w:val="a"/>
    <w:rsid w:val="00A80A56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7">
    <w:name w:val="xl77"/>
    <w:basedOn w:val="a"/>
    <w:rsid w:val="00A80A56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8">
    <w:name w:val="xl78"/>
    <w:basedOn w:val="a"/>
    <w:rsid w:val="00A80A56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79">
    <w:name w:val="xl79"/>
    <w:basedOn w:val="a"/>
    <w:rsid w:val="00A80A56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80">
    <w:name w:val="xl80"/>
    <w:basedOn w:val="a"/>
    <w:rsid w:val="00A80A5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81">
    <w:name w:val="xl81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82">
    <w:name w:val="xl82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83">
    <w:name w:val="xl83"/>
    <w:basedOn w:val="a"/>
    <w:rsid w:val="00A80A5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84">
    <w:name w:val="xl84"/>
    <w:basedOn w:val="a"/>
    <w:rsid w:val="00A80A5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85">
    <w:name w:val="xl85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86">
    <w:name w:val="xl86"/>
    <w:basedOn w:val="a"/>
    <w:rsid w:val="00A80A5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87">
    <w:name w:val="xl87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88">
    <w:name w:val="xl88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89">
    <w:name w:val="xl89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90">
    <w:name w:val="xl90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91">
    <w:name w:val="xl91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color w:val="000000"/>
      <w:position w:val="0"/>
      <w:sz w:val="16"/>
      <w:szCs w:val="16"/>
      <w:lang w:eastAsia="bg-BG"/>
    </w:rPr>
  </w:style>
  <w:style w:type="paragraph" w:customStyle="1" w:styleId="xl92">
    <w:name w:val="xl92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8D8D8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93">
    <w:name w:val="xl93"/>
    <w:basedOn w:val="a"/>
    <w:rsid w:val="00A80A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94">
    <w:name w:val="xl94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95">
    <w:name w:val="xl95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96">
    <w:name w:val="xl96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97">
    <w:name w:val="xl97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98">
    <w:name w:val="xl98"/>
    <w:basedOn w:val="a"/>
    <w:rsid w:val="00A80A56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99">
    <w:name w:val="xl99"/>
    <w:basedOn w:val="a"/>
    <w:rsid w:val="00A80A5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00">
    <w:name w:val="xl100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01">
    <w:name w:val="xl101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02">
    <w:name w:val="xl102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03">
    <w:name w:val="xl103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04">
    <w:name w:val="xl104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color w:val="000000"/>
      <w:position w:val="0"/>
      <w:sz w:val="16"/>
      <w:szCs w:val="16"/>
      <w:lang w:eastAsia="bg-BG"/>
    </w:rPr>
  </w:style>
  <w:style w:type="paragraph" w:customStyle="1" w:styleId="xl105">
    <w:name w:val="xl105"/>
    <w:basedOn w:val="a"/>
    <w:rsid w:val="00A80A5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06">
    <w:name w:val="xl106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07">
    <w:name w:val="xl107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08">
    <w:name w:val="xl108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09">
    <w:name w:val="xl109"/>
    <w:basedOn w:val="a"/>
    <w:rsid w:val="00A80A5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10">
    <w:name w:val="xl110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11">
    <w:name w:val="xl111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12">
    <w:name w:val="xl112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13">
    <w:name w:val="xl113"/>
    <w:basedOn w:val="a"/>
    <w:rsid w:val="00A80A5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14">
    <w:name w:val="xl114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15">
    <w:name w:val="xl115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16">
    <w:name w:val="xl116"/>
    <w:basedOn w:val="a"/>
    <w:rsid w:val="00A80A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17">
    <w:name w:val="xl117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18">
    <w:name w:val="xl118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19">
    <w:name w:val="xl119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20">
    <w:name w:val="xl120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21">
    <w:name w:val="xl121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22">
    <w:name w:val="xl122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23">
    <w:name w:val="xl123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24">
    <w:name w:val="xl124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25">
    <w:name w:val="xl125"/>
    <w:basedOn w:val="a"/>
    <w:rsid w:val="00A80A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26">
    <w:name w:val="xl126"/>
    <w:basedOn w:val="a"/>
    <w:rsid w:val="00A80A5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27">
    <w:name w:val="xl127"/>
    <w:basedOn w:val="a"/>
    <w:rsid w:val="00A80A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28">
    <w:name w:val="xl128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29">
    <w:name w:val="xl129"/>
    <w:basedOn w:val="a"/>
    <w:rsid w:val="00A80A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30">
    <w:name w:val="xl130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31">
    <w:name w:val="xl131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32">
    <w:name w:val="xl132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33">
    <w:name w:val="xl133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34">
    <w:name w:val="xl134"/>
    <w:basedOn w:val="a"/>
    <w:rsid w:val="00A80A56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35">
    <w:name w:val="xl135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36">
    <w:name w:val="xl136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37">
    <w:name w:val="xl137"/>
    <w:basedOn w:val="a"/>
    <w:rsid w:val="00A80A56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38">
    <w:name w:val="xl138"/>
    <w:basedOn w:val="a"/>
    <w:rsid w:val="00A80A5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39">
    <w:name w:val="xl139"/>
    <w:basedOn w:val="a"/>
    <w:rsid w:val="00A80A56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40">
    <w:name w:val="xl140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41">
    <w:name w:val="xl141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42">
    <w:name w:val="xl142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43">
    <w:name w:val="xl143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44">
    <w:name w:val="xl144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45">
    <w:name w:val="xl145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46">
    <w:name w:val="xl146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47">
    <w:name w:val="xl147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48">
    <w:name w:val="xl148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49">
    <w:name w:val="xl149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50">
    <w:name w:val="xl150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51">
    <w:name w:val="xl151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52">
    <w:name w:val="xl152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53">
    <w:name w:val="xl153"/>
    <w:basedOn w:val="a"/>
    <w:rsid w:val="00A80A56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54">
    <w:name w:val="xl154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55">
    <w:name w:val="xl155"/>
    <w:basedOn w:val="a"/>
    <w:rsid w:val="00A80A56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56">
    <w:name w:val="xl156"/>
    <w:basedOn w:val="a"/>
    <w:rsid w:val="00A80A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57">
    <w:name w:val="xl157"/>
    <w:basedOn w:val="a"/>
    <w:rsid w:val="00A80A56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158">
    <w:name w:val="xl158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59">
    <w:name w:val="xl159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color w:val="000000"/>
      <w:position w:val="0"/>
      <w:sz w:val="16"/>
      <w:szCs w:val="16"/>
      <w:lang w:eastAsia="bg-BG"/>
    </w:rPr>
  </w:style>
  <w:style w:type="paragraph" w:customStyle="1" w:styleId="xl160">
    <w:name w:val="xl160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61">
    <w:name w:val="xl161"/>
    <w:basedOn w:val="a"/>
    <w:rsid w:val="00A80A56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62">
    <w:name w:val="xl162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63">
    <w:name w:val="xl163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64">
    <w:name w:val="xl164"/>
    <w:basedOn w:val="a"/>
    <w:rsid w:val="00A80A56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65">
    <w:name w:val="xl165"/>
    <w:basedOn w:val="a"/>
    <w:rsid w:val="00A80A5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66">
    <w:name w:val="xl166"/>
    <w:basedOn w:val="a"/>
    <w:rsid w:val="00A80A56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67">
    <w:name w:val="xl167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68">
    <w:name w:val="xl168"/>
    <w:basedOn w:val="a"/>
    <w:rsid w:val="00A80A56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69">
    <w:name w:val="xl169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170">
    <w:name w:val="xl170"/>
    <w:basedOn w:val="a"/>
    <w:rsid w:val="00A80A56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71">
    <w:name w:val="xl171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72">
    <w:name w:val="xl172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73">
    <w:name w:val="xl173"/>
    <w:basedOn w:val="a"/>
    <w:rsid w:val="00A80A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74">
    <w:name w:val="xl174"/>
    <w:basedOn w:val="a"/>
    <w:rsid w:val="00A80A5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75">
    <w:name w:val="xl175"/>
    <w:basedOn w:val="a"/>
    <w:rsid w:val="00A80A5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76">
    <w:name w:val="xl176"/>
    <w:basedOn w:val="a"/>
    <w:rsid w:val="00A80A56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77">
    <w:name w:val="xl177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78">
    <w:name w:val="xl178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79">
    <w:name w:val="xl179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80">
    <w:name w:val="xl180"/>
    <w:basedOn w:val="a"/>
    <w:rsid w:val="00A80A5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i/>
      <w:iCs/>
      <w:position w:val="0"/>
      <w:sz w:val="16"/>
      <w:szCs w:val="16"/>
      <w:lang w:eastAsia="bg-BG"/>
    </w:rPr>
  </w:style>
  <w:style w:type="paragraph" w:customStyle="1" w:styleId="xl181">
    <w:name w:val="xl181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82">
    <w:name w:val="xl182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83">
    <w:name w:val="xl183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84">
    <w:name w:val="xl184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color w:val="000000"/>
      <w:position w:val="0"/>
      <w:sz w:val="16"/>
      <w:szCs w:val="16"/>
      <w:lang w:eastAsia="bg-BG"/>
    </w:rPr>
  </w:style>
  <w:style w:type="paragraph" w:customStyle="1" w:styleId="xl185">
    <w:name w:val="xl185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86">
    <w:name w:val="xl186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87">
    <w:name w:val="xl187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88">
    <w:name w:val="xl188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89">
    <w:name w:val="xl189"/>
    <w:basedOn w:val="a"/>
    <w:rsid w:val="00A80A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90">
    <w:name w:val="xl190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91">
    <w:name w:val="xl191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92">
    <w:name w:val="xl192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93">
    <w:name w:val="xl193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94">
    <w:name w:val="xl194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95">
    <w:name w:val="xl195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96">
    <w:name w:val="xl196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197">
    <w:name w:val="xl197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198">
    <w:name w:val="xl198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199">
    <w:name w:val="xl199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200">
    <w:name w:val="xl200"/>
    <w:basedOn w:val="a"/>
    <w:rsid w:val="00A80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201">
    <w:name w:val="xl201"/>
    <w:basedOn w:val="a"/>
    <w:rsid w:val="00A80A5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202">
    <w:name w:val="xl202"/>
    <w:basedOn w:val="a"/>
    <w:rsid w:val="00A80A56"/>
    <w:pPr>
      <w:pBdr>
        <w:top w:val="single" w:sz="8" w:space="0" w:color="auto"/>
        <w:lef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203">
    <w:name w:val="xl203"/>
    <w:basedOn w:val="a"/>
    <w:rsid w:val="00A80A56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204">
    <w:name w:val="xl204"/>
    <w:basedOn w:val="a"/>
    <w:rsid w:val="00A80A56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205">
    <w:name w:val="xl205"/>
    <w:basedOn w:val="a"/>
    <w:rsid w:val="00A80A56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206">
    <w:name w:val="xl206"/>
    <w:basedOn w:val="a"/>
    <w:rsid w:val="00A80A56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207">
    <w:name w:val="xl207"/>
    <w:basedOn w:val="a"/>
    <w:rsid w:val="00A80A56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208">
    <w:name w:val="xl208"/>
    <w:basedOn w:val="a"/>
    <w:rsid w:val="00A80A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position w:val="0"/>
      <w:sz w:val="16"/>
      <w:szCs w:val="16"/>
      <w:lang w:eastAsia="bg-BG"/>
    </w:rPr>
  </w:style>
  <w:style w:type="paragraph" w:customStyle="1" w:styleId="xl209">
    <w:name w:val="xl209"/>
    <w:basedOn w:val="a"/>
    <w:rsid w:val="00A80A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210">
    <w:name w:val="xl210"/>
    <w:basedOn w:val="a"/>
    <w:rsid w:val="00A80A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211">
    <w:name w:val="xl211"/>
    <w:basedOn w:val="a"/>
    <w:rsid w:val="00A80A5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b/>
      <w:bCs/>
      <w:i/>
      <w:iCs/>
      <w:position w:val="0"/>
      <w:sz w:val="16"/>
      <w:szCs w:val="16"/>
      <w:lang w:eastAsia="bg-BG"/>
    </w:rPr>
  </w:style>
  <w:style w:type="paragraph" w:customStyle="1" w:styleId="xl212">
    <w:name w:val="xl212"/>
    <w:basedOn w:val="a"/>
    <w:rsid w:val="00A80A56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213">
    <w:name w:val="xl213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000000"/>
      <w:position w:val="0"/>
      <w:sz w:val="16"/>
      <w:szCs w:val="16"/>
      <w:lang w:eastAsia="bg-BG"/>
    </w:rPr>
  </w:style>
  <w:style w:type="paragraph" w:customStyle="1" w:styleId="xl214">
    <w:name w:val="xl214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215">
    <w:name w:val="xl215"/>
    <w:basedOn w:val="a"/>
    <w:rsid w:val="00A80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216">
    <w:name w:val="xl216"/>
    <w:basedOn w:val="a"/>
    <w:rsid w:val="00A80A56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6"/>
      <w:szCs w:val="16"/>
      <w:lang w:eastAsia="bg-BG"/>
    </w:rPr>
  </w:style>
  <w:style w:type="paragraph" w:customStyle="1" w:styleId="xl217">
    <w:name w:val="xl217"/>
    <w:basedOn w:val="a"/>
    <w:rsid w:val="00A80A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paragraph" w:customStyle="1" w:styleId="xl218">
    <w:name w:val="xl218"/>
    <w:basedOn w:val="a"/>
    <w:rsid w:val="00A80A5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Times New Roman" w:hAnsi="Arial" w:cs="Arial"/>
      <w:position w:val="0"/>
      <w:sz w:val="16"/>
      <w:szCs w:val="16"/>
      <w:lang w:eastAsia="bg-BG"/>
    </w:rPr>
  </w:style>
  <w:style w:type="character" w:customStyle="1" w:styleId="newdocreference9">
    <w:name w:val="newdocreference9"/>
    <w:rsid w:val="00A80A56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rsid w:val="00A80A56"/>
  </w:style>
  <w:style w:type="character" w:customStyle="1" w:styleId="samedocreference">
    <w:name w:val="samedocreference"/>
    <w:rsid w:val="00A8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xUK4gL/Xqd0qCQZD1x+yVryRCA==">CgMxLjA4AHIhMU02ME9MbmFrZ09RR1Q0OFN3MURLMjVhVEpSRGNydFNV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17</Pages>
  <Words>5320</Words>
  <Characters>30324</Characters>
  <Application>Microsoft Office Word</Application>
  <DocSecurity>0</DocSecurity>
  <Lines>252</Lines>
  <Paragraphs>71</Paragraphs>
  <ScaleCrop>false</ScaleCrop>
  <Company/>
  <LinksUpToDate>false</LinksUpToDate>
  <CharactersWithSpaces>35573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Vodev</dc:creator>
  <cp:lastModifiedBy>Мария</cp:lastModifiedBy>
  <cp:revision>43</cp:revision>
  <cp:lastPrinted>2026-07-07T08:11:00Z</cp:lastPrinted>
  <dcterms:created xsi:type="dcterms:W3CDTF">2017-12-28T12:49:00Z</dcterms:created>
  <dcterms:modified xsi:type="dcterms:W3CDTF">2026-07-19T09:48:00Z</dcterms:modified>
</cp:coreProperties>
</file>