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1D" w:rsidRPr="00C07A09" w:rsidRDefault="008F401D" w:rsidP="008F4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401D">
        <w:rPr>
          <w:rFonts w:ascii="Times New Roman" w:hAnsi="Times New Roman" w:cs="Times New Roman"/>
          <w:b/>
          <w:bCs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-328011</wp:posOffset>
            </wp:positionH>
            <wp:positionV relativeFrom="paragraph">
              <wp:posOffset>-231055</wp:posOffset>
            </wp:positionV>
            <wp:extent cx="936293" cy="1207827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93" cy="120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F40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Pr="008F401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8F401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proofErr w:type="spellStart"/>
      <w:r w:rsidRPr="00C07A09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C07A09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spellStart"/>
      <w:r w:rsidRPr="00C07A09">
        <w:rPr>
          <w:rFonts w:ascii="Times New Roman" w:hAnsi="Times New Roman" w:cs="Times New Roman"/>
          <w:color w:val="000000"/>
          <w:sz w:val="24"/>
          <w:szCs w:val="24"/>
        </w:rPr>
        <w:t>ddsgramatikovo@mail</w:t>
      </w:r>
      <w:proofErr w:type="spellEnd"/>
      <w:r w:rsidRPr="00C07A0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07A09">
        <w:rPr>
          <w:rFonts w:ascii="Times New Roman" w:hAnsi="Times New Roman" w:cs="Times New Roman"/>
          <w:color w:val="000000"/>
          <w:sz w:val="24"/>
          <w:szCs w:val="24"/>
        </w:rPr>
        <w:t>bg</w:t>
      </w:r>
      <w:proofErr w:type="spellEnd"/>
      <w:r w:rsidRPr="00C07A09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hyperlink r:id="rId6" w:history="1">
        <w:r w:rsidRPr="00C07A09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8F401D" w:rsidRPr="00C07A09" w:rsidRDefault="008F401D" w:rsidP="008F4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Pr="00C07A09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8F401D" w:rsidRDefault="008F401D" w:rsidP="00CB0DA3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401D" w:rsidRDefault="008F401D" w:rsidP="00CB0DA3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401D" w:rsidRDefault="008F401D" w:rsidP="00CB0DA3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86A03" w:rsidRPr="00C25367" w:rsidRDefault="00D53192" w:rsidP="00CB0DA3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C25367">
        <w:rPr>
          <w:rFonts w:ascii="Times New Roman" w:hAnsi="Times New Roman" w:cs="Times New Roman"/>
          <w:b/>
          <w:sz w:val="24"/>
          <w:szCs w:val="24"/>
        </w:rPr>
        <w:t xml:space="preserve">ЗАПОВЕД </w:t>
      </w:r>
      <w:r w:rsidR="00C25367" w:rsidRPr="00C25367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4E14C1">
        <w:rPr>
          <w:rFonts w:ascii="Times New Roman" w:hAnsi="Times New Roman" w:cs="Times New Roman"/>
          <w:b/>
          <w:sz w:val="24"/>
          <w:szCs w:val="24"/>
        </w:rPr>
        <w:t>РД-10-333/27.08</w:t>
      </w:r>
      <w:r w:rsidR="00C25367" w:rsidRPr="00C25367">
        <w:rPr>
          <w:rFonts w:ascii="Times New Roman" w:hAnsi="Times New Roman" w:cs="Times New Roman"/>
          <w:b/>
          <w:sz w:val="24"/>
          <w:szCs w:val="24"/>
        </w:rPr>
        <w:t>.2020г.</w:t>
      </w:r>
    </w:p>
    <w:p w:rsidR="00D53192" w:rsidRDefault="00D53192" w:rsidP="00D531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192" w:rsidRDefault="00D53192" w:rsidP="00D531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3192" w:rsidRDefault="00D53192" w:rsidP="00C253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чл.64 от ЗДС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</w:rPr>
        <w:t>.чл.69 от ППЗДС, във връзка са чл.5 и чл.6 от Наредба №7/14.11.1997 г. за продажба на движими вещи – частна държавна собственост</w:t>
      </w:r>
    </w:p>
    <w:p w:rsidR="00D53192" w:rsidRDefault="00D53192" w:rsidP="00606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192" w:rsidRDefault="00D53192" w:rsidP="00606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НАРЕЖДАМ:</w:t>
      </w:r>
    </w:p>
    <w:p w:rsidR="006069BA" w:rsidRDefault="00D53192" w:rsidP="006069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се проведе търг с тайно наддаване за продажба на движими вещи – частна </w:t>
      </w:r>
    </w:p>
    <w:p w:rsidR="00D53192" w:rsidRPr="006069BA" w:rsidRDefault="00D53192" w:rsidP="00606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9BA">
        <w:rPr>
          <w:rFonts w:ascii="Times New Roman" w:hAnsi="Times New Roman" w:cs="Times New Roman"/>
          <w:sz w:val="24"/>
          <w:szCs w:val="24"/>
        </w:rPr>
        <w:t>държавна собственост на ТП ДЛС ГРАМАТИКОВО при ЮИДП ДП – Сливен.</w:t>
      </w:r>
    </w:p>
    <w:p w:rsidR="00D53192" w:rsidRDefault="00D53192" w:rsidP="006069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на тръжната сесия за движими вещи – частна държавна собственост:</w:t>
      </w:r>
    </w:p>
    <w:p w:rsidR="006069BA" w:rsidRDefault="006069BA" w:rsidP="006069B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53192">
        <w:rPr>
          <w:rFonts w:ascii="Times New Roman" w:hAnsi="Times New Roman" w:cs="Times New Roman"/>
          <w:sz w:val="24"/>
          <w:szCs w:val="24"/>
        </w:rPr>
        <w:t>2.1.</w:t>
      </w:r>
      <w:r w:rsidR="00D53192" w:rsidRPr="006069BA">
        <w:rPr>
          <w:rFonts w:ascii="Times New Roman" w:hAnsi="Times New Roman" w:cs="Times New Roman"/>
          <w:b/>
          <w:sz w:val="24"/>
          <w:szCs w:val="24"/>
          <w:u w:val="single"/>
        </w:rPr>
        <w:t>ТРЪЖЕН №1 –Лек автомобил УАЗ 2206, с рег</w:t>
      </w:r>
      <w:r w:rsidR="00030D4E" w:rsidRPr="006069B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53192" w:rsidRPr="006069BA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030D4E" w:rsidRPr="006069BA">
        <w:rPr>
          <w:rFonts w:ascii="Times New Roman" w:hAnsi="Times New Roman" w:cs="Times New Roman"/>
          <w:b/>
          <w:sz w:val="24"/>
          <w:szCs w:val="24"/>
          <w:u w:val="single"/>
        </w:rPr>
        <w:t xml:space="preserve"> А7877ВТ</w:t>
      </w:r>
      <w:r>
        <w:rPr>
          <w:rFonts w:ascii="Times New Roman" w:hAnsi="Times New Roman" w:cs="Times New Roman"/>
          <w:sz w:val="24"/>
          <w:szCs w:val="24"/>
        </w:rPr>
        <w:t xml:space="preserve">, дата на </w:t>
      </w:r>
    </w:p>
    <w:p w:rsidR="00D53192" w:rsidRPr="006069BA" w:rsidRDefault="00030D4E" w:rsidP="00606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9BA">
        <w:rPr>
          <w:rFonts w:ascii="Times New Roman" w:hAnsi="Times New Roman" w:cs="Times New Roman"/>
          <w:sz w:val="24"/>
          <w:szCs w:val="24"/>
        </w:rPr>
        <w:t xml:space="preserve">първоначална регистрация – 19.12.1994г., първоначална стойност от 4500 </w:t>
      </w:r>
      <w:proofErr w:type="spellStart"/>
      <w:r w:rsidRPr="006069BA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6069BA">
        <w:rPr>
          <w:rFonts w:ascii="Times New Roman" w:hAnsi="Times New Roman" w:cs="Times New Roman"/>
          <w:sz w:val="24"/>
          <w:szCs w:val="24"/>
        </w:rPr>
        <w:t xml:space="preserve">, с  пазарна цена от </w:t>
      </w:r>
      <w:r w:rsidRPr="006069BA">
        <w:rPr>
          <w:rFonts w:ascii="Times New Roman" w:hAnsi="Times New Roman" w:cs="Times New Roman"/>
          <w:b/>
          <w:sz w:val="24"/>
          <w:szCs w:val="24"/>
        </w:rPr>
        <w:t>594</w:t>
      </w:r>
      <w:r w:rsidRPr="006069BA">
        <w:rPr>
          <w:rFonts w:ascii="Times New Roman" w:hAnsi="Times New Roman" w:cs="Times New Roman"/>
          <w:sz w:val="24"/>
          <w:szCs w:val="24"/>
        </w:rPr>
        <w:t xml:space="preserve"> /петстотин деветдесет и четири/ лева с ДДС, определена въз основа на възложена експертна оценка, изготвена от инж.Митко Митев, притежаващ сертификат №756 </w:t>
      </w:r>
      <w:r w:rsidRPr="006069BA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6069BA">
        <w:rPr>
          <w:rFonts w:ascii="Times New Roman" w:hAnsi="Times New Roman" w:cs="Times New Roman"/>
          <w:sz w:val="24"/>
          <w:szCs w:val="24"/>
        </w:rPr>
        <w:t xml:space="preserve"> от МП и МФ; лиценз №3088 от АП-София; сертификати №№1,4,25 и 30 от ЕЦОП-София;сертификат №300100308 от КНОБ и удостоверение №30 от АТС</w:t>
      </w:r>
    </w:p>
    <w:p w:rsidR="006069BA" w:rsidRDefault="006069BA" w:rsidP="006069B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9BA">
        <w:rPr>
          <w:rFonts w:ascii="Times New Roman" w:hAnsi="Times New Roman" w:cs="Times New Roman"/>
          <w:b/>
          <w:sz w:val="24"/>
          <w:szCs w:val="24"/>
          <w:u w:val="single"/>
        </w:rPr>
        <w:t xml:space="preserve">ТРЪЖЕН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№2</w:t>
      </w:r>
      <w:r w:rsidRPr="006069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-Товарен</w:t>
      </w:r>
      <w:r w:rsidRPr="006069BA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автомобил УАЗ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374101</w:t>
      </w:r>
      <w:r w:rsidRPr="006069BA">
        <w:rPr>
          <w:rFonts w:ascii="Times New Roman" w:hAnsi="Times New Roman" w:cs="Times New Roman"/>
          <w:b/>
          <w:sz w:val="24"/>
          <w:szCs w:val="24"/>
          <w:u w:val="single"/>
        </w:rPr>
        <w:t>, с рег.№ 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0947</w:t>
      </w:r>
      <w:r w:rsidRPr="006069BA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069BA" w:rsidRDefault="006069BA" w:rsidP="006069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9BA">
        <w:rPr>
          <w:rFonts w:ascii="Times New Roman" w:hAnsi="Times New Roman" w:cs="Times New Roman"/>
          <w:sz w:val="24"/>
          <w:szCs w:val="24"/>
        </w:rPr>
        <w:t xml:space="preserve">дата на първоначална регистрация – 09.08.1989г., първоначална стойност от 4000 </w:t>
      </w:r>
      <w:proofErr w:type="spellStart"/>
      <w:r w:rsidRPr="006069BA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6069BA">
        <w:rPr>
          <w:rFonts w:ascii="Times New Roman" w:hAnsi="Times New Roman" w:cs="Times New Roman"/>
          <w:sz w:val="24"/>
          <w:szCs w:val="24"/>
        </w:rPr>
        <w:t xml:space="preserve">, с  пазарна цена от </w:t>
      </w:r>
      <w:r w:rsidRPr="006069BA">
        <w:rPr>
          <w:rFonts w:ascii="Times New Roman" w:hAnsi="Times New Roman" w:cs="Times New Roman"/>
          <w:b/>
          <w:sz w:val="24"/>
          <w:szCs w:val="24"/>
        </w:rPr>
        <w:t xml:space="preserve">480 </w:t>
      </w:r>
      <w:r w:rsidRPr="006069BA">
        <w:rPr>
          <w:rFonts w:ascii="Times New Roman" w:hAnsi="Times New Roman" w:cs="Times New Roman"/>
          <w:sz w:val="24"/>
          <w:szCs w:val="24"/>
        </w:rPr>
        <w:t xml:space="preserve">/четиристотин и осемдесет/ лева с ДДС, определена въз основа на възложена експертна оценка, изготвена от инж.Митко Митев, притежаващ сертификат №756 </w:t>
      </w:r>
      <w:r w:rsidRPr="006069BA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6069BA">
        <w:rPr>
          <w:rFonts w:ascii="Times New Roman" w:hAnsi="Times New Roman" w:cs="Times New Roman"/>
          <w:sz w:val="24"/>
          <w:szCs w:val="24"/>
        </w:rPr>
        <w:t xml:space="preserve"> от МП и МФ; лиценз №3088 от АП-София; сертификати №№1,4,25 и 30 от ЕЦОП-София;сертификат №300100308 от КНОБ и удостоверение №30 от АТС</w:t>
      </w:r>
    </w:p>
    <w:p w:rsidR="002043CA" w:rsidRDefault="00A53EC1" w:rsidP="000128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 на тръжната сесия – търг с тайно наддаване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чл.5 и сл. от Наредба </w:t>
      </w:r>
    </w:p>
    <w:p w:rsidR="00A53EC1" w:rsidRDefault="00A53EC1" w:rsidP="000128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3CA">
        <w:rPr>
          <w:rFonts w:ascii="Times New Roman" w:hAnsi="Times New Roman" w:cs="Times New Roman"/>
          <w:sz w:val="24"/>
          <w:szCs w:val="24"/>
        </w:rPr>
        <w:t>№7/14.11.1997 г. за продажба на движими вещи – частна държавна собственост</w:t>
      </w:r>
    </w:p>
    <w:p w:rsidR="002043CA" w:rsidRDefault="002043CA" w:rsidP="00CB0D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Място, време и начин за оглед на вещта</w:t>
      </w:r>
    </w:p>
    <w:p w:rsidR="002043CA" w:rsidRDefault="002043CA" w:rsidP="00CB0DA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Административната сграда</w:t>
      </w:r>
      <w:r w:rsidR="000128D1">
        <w:rPr>
          <w:rFonts w:ascii="Times New Roman" w:hAnsi="Times New Roman" w:cs="Times New Roman"/>
          <w:sz w:val="24"/>
          <w:szCs w:val="24"/>
        </w:rPr>
        <w:t xml:space="preserve"> </w:t>
      </w:r>
      <w:r w:rsidR="00AB65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ТП ДЛС ГРАМАТИКОВО,общ. Малко </w:t>
      </w:r>
    </w:p>
    <w:p w:rsidR="002043CA" w:rsidRPr="002043CA" w:rsidRDefault="002043CA" w:rsidP="00CB0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3CA">
        <w:rPr>
          <w:rFonts w:ascii="Times New Roman" w:hAnsi="Times New Roman" w:cs="Times New Roman"/>
          <w:sz w:val="24"/>
          <w:szCs w:val="24"/>
        </w:rPr>
        <w:t>Търново</w:t>
      </w:r>
    </w:p>
    <w:p w:rsidR="002043CA" w:rsidRDefault="002043CA" w:rsidP="00CB0DA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3CA">
        <w:rPr>
          <w:rFonts w:ascii="Times New Roman" w:hAnsi="Times New Roman" w:cs="Times New Roman"/>
          <w:sz w:val="24"/>
          <w:szCs w:val="24"/>
        </w:rPr>
        <w:t xml:space="preserve">Огледът на вещите се извършва всеки работен ден от 9.00 до16.00 часа, </w:t>
      </w:r>
    </w:p>
    <w:p w:rsidR="002043CA" w:rsidRDefault="002043CA" w:rsidP="00CB0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3CA">
        <w:rPr>
          <w:rFonts w:ascii="Times New Roman" w:hAnsi="Times New Roman" w:cs="Times New Roman"/>
          <w:sz w:val="24"/>
          <w:szCs w:val="24"/>
        </w:rPr>
        <w:t xml:space="preserve">до деня предхождащ деня на провеждане на търга, след предварителна уговорка в присъствието на представител на ТП ДЛС Граматиково </w:t>
      </w:r>
    </w:p>
    <w:p w:rsidR="00A509AF" w:rsidRDefault="00A509AF" w:rsidP="00CB0D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час и място на провеждане на търга</w:t>
      </w:r>
    </w:p>
    <w:p w:rsidR="00A21755" w:rsidRDefault="00A21755" w:rsidP="00CB0DA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509AF">
        <w:rPr>
          <w:rFonts w:ascii="Times New Roman" w:hAnsi="Times New Roman" w:cs="Times New Roman"/>
          <w:sz w:val="24"/>
          <w:szCs w:val="24"/>
        </w:rPr>
        <w:t xml:space="preserve">5.1. Дата на провеждане </w:t>
      </w:r>
      <w:r w:rsidR="008A4FDF">
        <w:rPr>
          <w:rFonts w:ascii="Times New Roman" w:hAnsi="Times New Roman" w:cs="Times New Roman"/>
          <w:sz w:val="24"/>
          <w:szCs w:val="24"/>
        </w:rPr>
        <w:t>–</w:t>
      </w:r>
      <w:r w:rsidR="00A509AF">
        <w:rPr>
          <w:rFonts w:ascii="Times New Roman" w:hAnsi="Times New Roman" w:cs="Times New Roman"/>
          <w:sz w:val="24"/>
          <w:szCs w:val="24"/>
        </w:rPr>
        <w:t xml:space="preserve"> </w:t>
      </w:r>
      <w:r w:rsidR="008A4FDF" w:rsidRPr="008A4FDF">
        <w:rPr>
          <w:rFonts w:ascii="Times New Roman" w:hAnsi="Times New Roman" w:cs="Times New Roman"/>
          <w:b/>
          <w:sz w:val="24"/>
          <w:szCs w:val="24"/>
          <w:u w:val="single"/>
        </w:rPr>
        <w:t>10.09.2020 от 9.00</w:t>
      </w:r>
      <w:r w:rsidR="008A4FDF">
        <w:rPr>
          <w:rFonts w:ascii="Times New Roman" w:hAnsi="Times New Roman" w:cs="Times New Roman"/>
          <w:sz w:val="24"/>
          <w:szCs w:val="24"/>
        </w:rPr>
        <w:t xml:space="preserve"> ч. в админи</w:t>
      </w:r>
      <w:r>
        <w:rPr>
          <w:rFonts w:ascii="Times New Roman" w:hAnsi="Times New Roman" w:cs="Times New Roman"/>
          <w:sz w:val="24"/>
          <w:szCs w:val="24"/>
        </w:rPr>
        <w:t xml:space="preserve">стративната сграда </w:t>
      </w:r>
    </w:p>
    <w:p w:rsidR="00A509AF" w:rsidRPr="00A21755" w:rsidRDefault="008A4FDF" w:rsidP="00CB0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755">
        <w:rPr>
          <w:rFonts w:ascii="Times New Roman" w:hAnsi="Times New Roman" w:cs="Times New Roman"/>
          <w:sz w:val="24"/>
          <w:szCs w:val="24"/>
        </w:rPr>
        <w:t>на ТП ДЛС ГРАМАТИКОВО</w:t>
      </w:r>
    </w:p>
    <w:p w:rsidR="008A4FDF" w:rsidRDefault="008A4FDF" w:rsidP="00CB0D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Резултатите се обявяват в деня на провеждане на тръжната процедура, на мястото за обяви на</w:t>
      </w:r>
      <w:r w:rsidRPr="008A4FDF">
        <w:rPr>
          <w:rFonts w:ascii="Times New Roman" w:hAnsi="Times New Roman" w:cs="Times New Roman"/>
          <w:sz w:val="24"/>
          <w:szCs w:val="24"/>
        </w:rPr>
        <w:t xml:space="preserve"> ТП ДЛС ГРАМАТИКОВО</w:t>
      </w:r>
      <w:r>
        <w:rPr>
          <w:rFonts w:ascii="Times New Roman" w:hAnsi="Times New Roman" w:cs="Times New Roman"/>
          <w:sz w:val="24"/>
          <w:szCs w:val="24"/>
        </w:rPr>
        <w:t xml:space="preserve"> и в раздел Процедури на интернет адреса на ЮИДП ДП Сливен – </w:t>
      </w:r>
      <w:hyperlink r:id="rId8" w:history="1">
        <w:r w:rsidRPr="00510A4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www.uidp-sliven.com</w:t>
        </w:r>
      </w:hyperlink>
    </w:p>
    <w:p w:rsidR="008A4FDF" w:rsidRDefault="008A4FDF" w:rsidP="00CB0DA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 търг ще се проведе на 24.09.2020 от 9.00 ч на същото място и </w:t>
      </w:r>
    </w:p>
    <w:p w:rsidR="008A4FDF" w:rsidRDefault="008A4FDF" w:rsidP="00CB0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FDF">
        <w:rPr>
          <w:rFonts w:ascii="Times New Roman" w:hAnsi="Times New Roman" w:cs="Times New Roman"/>
          <w:sz w:val="24"/>
          <w:szCs w:val="24"/>
        </w:rPr>
        <w:t>при същите условия, при условие че няма подадени оферти за тръжните вещи на първия по ред търг.</w:t>
      </w:r>
    </w:p>
    <w:p w:rsidR="000648E8" w:rsidRDefault="000648E8" w:rsidP="00CB0DA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Краен срок за оглед на вещите и внасяне на депозита за участие и за </w:t>
      </w:r>
    </w:p>
    <w:p w:rsidR="000648E8" w:rsidRDefault="000648E8" w:rsidP="00CB0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8E8">
        <w:rPr>
          <w:rFonts w:ascii="Times New Roman" w:hAnsi="Times New Roman" w:cs="Times New Roman"/>
          <w:sz w:val="24"/>
          <w:szCs w:val="24"/>
        </w:rPr>
        <w:lastRenderedPageBreak/>
        <w:t>депозиране на офертите и документите при евентуален повторен търг и – 16.00 ч. на деня преди датата на търга.</w:t>
      </w:r>
    </w:p>
    <w:p w:rsidR="00CB0DA3" w:rsidRDefault="00CB0DA3" w:rsidP="00CB0D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ЗА ПРОВЕЖДАНЕ НА ТЪРГА</w:t>
      </w:r>
    </w:p>
    <w:p w:rsidR="00CB0DA3" w:rsidRDefault="00CB0DA3" w:rsidP="00CB0D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6.1. Тръжната</w:t>
      </w:r>
      <w:r w:rsidR="003F0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документация може да бъде получена от деловодството на ТП</w:t>
      </w:r>
      <w:r w:rsidRPr="008A4FDF">
        <w:rPr>
          <w:rFonts w:ascii="Times New Roman" w:hAnsi="Times New Roman" w:cs="Times New Roman"/>
          <w:sz w:val="24"/>
          <w:szCs w:val="24"/>
        </w:rPr>
        <w:t xml:space="preserve"> ДЛС ГРАМАТИКОВО</w:t>
      </w:r>
      <w:r>
        <w:rPr>
          <w:rFonts w:ascii="Times New Roman" w:hAnsi="Times New Roman" w:cs="Times New Roman"/>
          <w:sz w:val="24"/>
          <w:szCs w:val="24"/>
        </w:rPr>
        <w:t xml:space="preserve"> всеки работен ден от 9.00 до 16.30 часа</w:t>
      </w:r>
      <w:r w:rsidR="003F0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3F0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деня предхождащ деня на търга. Документацията е и публично достъпна на Процедури на интернет адреса на ЮИДП ДП Сливен – </w:t>
      </w:r>
      <w:hyperlink r:id="rId9" w:history="1">
        <w:r w:rsidRPr="00510A4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www.uidp-sliven.com</w:t>
        </w:r>
      </w:hyperlink>
    </w:p>
    <w:p w:rsidR="00D53192" w:rsidRDefault="00CB0DA3" w:rsidP="00E5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6.2. Внасянето на депозита за участие се извършва по сметка на стопанството : </w:t>
      </w:r>
      <w:r w:rsidRPr="00CB0DA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ТП ДЛС ГРАМАТИКОВО - IBAN:BG67RZBB91551005710774,BIC: RZBBBGSF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 </w:t>
      </w:r>
      <w:r w:rsidRPr="00CB0DA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срок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до последния работен ден, предхождащ търга. Размерът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надепозита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10% от началната тръжна цена  за съответния тръжен номер поотделно.</w:t>
      </w:r>
    </w:p>
    <w:p w:rsidR="00E52336" w:rsidRDefault="00E5233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6.3. До търга се допускат както физически, така и юридически лица</w:t>
      </w:r>
    </w:p>
    <w:p w:rsidR="000C6FC6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6.4. Заявления за участие се подават до 16.30 на деня предхождащ търга в деловодството на ТП ДЛС ГРАМАТИКОВО.</w:t>
      </w:r>
    </w:p>
    <w:p w:rsidR="000C6FC6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6.5. Депозирането на офертите, запечатани в непрозрачен плик се извършва лично или чрез упълномощен представител в посочения срок.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ВЪрху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плика се изписва името на кандидата и тръжния номер на вещта , за която участва.</w:t>
      </w:r>
    </w:p>
    <w:p w:rsidR="000C6FC6" w:rsidRPr="00B626E2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6.6.Със заявлението се представят следните документи:</w:t>
      </w:r>
    </w:p>
    <w:p w:rsidR="000C6FC6" w:rsidRPr="00B626E2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*копие от документ за внесен депозит като в основанието се посочва тръжен номер на вещта </w:t>
      </w: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задължително;</w:t>
      </w:r>
    </w:p>
    <w:p w:rsidR="000C6FC6" w:rsidRPr="00B626E2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*посочване</w:t>
      </w:r>
      <w:r w:rsidR="006E4BE0"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 ЕИК, ако е юридическо лице;</w:t>
      </w:r>
    </w:p>
    <w:p w:rsidR="000C6FC6" w:rsidRPr="00B626E2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*копие от </w:t>
      </w:r>
      <w:proofErr w:type="spellStart"/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нот</w:t>
      </w:r>
      <w:proofErr w:type="spellEnd"/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.заверено пълномощно, ако се участва с представител;</w:t>
      </w:r>
    </w:p>
    <w:p w:rsidR="000C6FC6" w:rsidRPr="00B626E2" w:rsidRDefault="000C6FC6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*</w:t>
      </w:r>
      <w:r w:rsidR="006E4BE0"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копие от лична карта, ако е физическо лице кандидата;</w:t>
      </w:r>
    </w:p>
    <w:p w:rsidR="006E4BE0" w:rsidRDefault="006E4BE0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*ценово предложение – поставено в отделен, непрозрачен плик, запечатан</w:t>
      </w:r>
      <w:r w:rsidR="00B626E2" w:rsidRPr="00B626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B626E2" w:rsidRDefault="00B626E2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Забележка:Ценовата оферта се представя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пообразеца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като върху плика се описва: „Ценова оферта за тръжна вещ №……” и име на кандидата. При кандидатстване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заповече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една тръжна вещ – кандидатът представя отделни пликове с ценови оферти за всяка от вещите и с отделно внесен депозит за всяка.</w:t>
      </w:r>
    </w:p>
    <w:p w:rsidR="00B626E2" w:rsidRPr="00887906" w:rsidRDefault="00B626E2" w:rsidP="00B626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6.7. Отварянето, разглеждането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икласирането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офертите се извършва по реда на тяхното завеждане в регистъра на деловодството</w:t>
      </w:r>
      <w:r w:rsidR="008879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на открито заседание на </w:t>
      </w:r>
      <w:r w:rsidR="00887906" w:rsidRPr="00887906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bg-BG"/>
        </w:rPr>
        <w:t>10.09.2020 г. от 9,00 часа</w:t>
      </w:r>
      <w:r w:rsidR="008879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887906" w:rsidRPr="008879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комисия, назначена от директора на стопанството.</w:t>
      </w:r>
    </w:p>
    <w:p w:rsidR="00CB0DA3" w:rsidRDefault="00887906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</w:t>
      </w:r>
      <w:r w:rsidR="007E6B50">
        <w:rPr>
          <w:rFonts w:ascii="Times New Roman" w:hAnsi="Times New Roman" w:cs="Times New Roman"/>
          <w:sz w:val="24"/>
          <w:szCs w:val="24"/>
        </w:rPr>
        <w:t xml:space="preserve"> Присъствието на участниците или техни представители е ЗАДЪЛЖИТЕЛНО!!!!</w:t>
      </w:r>
    </w:p>
    <w:p w:rsidR="007E6B50" w:rsidRDefault="007E6B50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 Оферти, депозирани в пликове с нарушена цялост не 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приематза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разглеждане и класиране.</w:t>
      </w:r>
    </w:p>
    <w:p w:rsidR="007E6B50" w:rsidRDefault="007E6B50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6.10. За спечелил търга участник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сеобявява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този, който е предложил най-висока цена за съответния тръжен номер. При еднакви цени –се тегли жребий.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може да бъде по-ниска от първоначално обявената.</w:t>
      </w:r>
    </w:p>
    <w:p w:rsidR="007E6B50" w:rsidRDefault="007E6B50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6.11.За проведения търг, комисията съставя протокол в три екземпляра- един за спечелилия участник, един за комисията и един за касата на продавача.</w:t>
      </w:r>
    </w:p>
    <w:p w:rsidR="007E6B50" w:rsidRDefault="007E6B50" w:rsidP="007E6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6.12. Резултатите се обявяват на видно място в сградата на стопанството и в раздел Процедури</w:t>
      </w:r>
      <w:r w:rsidRPr="007E6B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интернет адреса на ЮИДП ДП Сливен – </w:t>
      </w:r>
      <w:hyperlink r:id="rId10" w:history="1">
        <w:r w:rsidRPr="00510A4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www.uidp-sliven.com</w:t>
        </w:r>
      </w:hyperlink>
    </w:p>
    <w:p w:rsidR="007E6B50" w:rsidRDefault="00AE22A4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Начин на плащане</w:t>
      </w:r>
    </w:p>
    <w:p w:rsidR="00AE22A4" w:rsidRDefault="00AE22A4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Участникът, обявен за спечелил търга за дадения тръжен номер заплаща за същия,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посоченатаот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него цена, намалена с размера на депозита и добавен размер на дължимото ДДС –в срок от 3 работни дни от датата на обявяване на резултатите на търга. Плащането се извършва само по банков път по сметката на стопанството, посочена по-горе.</w:t>
      </w:r>
    </w:p>
    <w:p w:rsidR="00AE22A4" w:rsidRDefault="00AE22A4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При отказ на спечелил участник да плати цената в определения срок, депозитът му 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задържаи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втория по ред се предлага да закупи вещта на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предложената от него цена, който в срок от 3 работни дни от датата на п</w:t>
      </w:r>
      <w:r w:rsidR="003F0875">
        <w:rPr>
          <w:rFonts w:ascii="Times New Roman" w:hAnsi="Times New Roman" w:cs="Times New Roman"/>
          <w:sz w:val="24"/>
          <w:szCs w:val="24"/>
        </w:rPr>
        <w:t>олучаването на известието е длъ</w:t>
      </w:r>
      <w:r>
        <w:rPr>
          <w:rFonts w:ascii="Times New Roman" w:hAnsi="Times New Roman" w:cs="Times New Roman"/>
          <w:sz w:val="24"/>
          <w:szCs w:val="24"/>
        </w:rPr>
        <w:t>жен да съобщи дали ще закупи вещта.</w:t>
      </w:r>
    </w:p>
    <w:p w:rsidR="00AE22A4" w:rsidRDefault="00AE22A4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3B505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 отказ на втория класиран по ред да закупи вещта в определения срок – депозитът му не се връща и тръжната комисия отбелязва със забележка в тръжния протокол, че вещта не е продадена.</w:t>
      </w:r>
    </w:p>
    <w:p w:rsidR="00AE22A4" w:rsidRDefault="003B505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Връщането на депозитите на останалите, неспечелили търга участници се извършва в 3 дневен срок след подписване на тръжния протокол.</w:t>
      </w:r>
    </w:p>
    <w:p w:rsidR="00DE1DD7" w:rsidRDefault="00DE1DD7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 Закупената вещ се предава на купувача след</w:t>
      </w:r>
      <w:r w:rsidR="00C02F35">
        <w:rPr>
          <w:rFonts w:ascii="Times New Roman" w:hAnsi="Times New Roman" w:cs="Times New Roman"/>
          <w:sz w:val="24"/>
          <w:szCs w:val="24"/>
        </w:rPr>
        <w:t xml:space="preserve"> изповядването на сделката пред нотариус </w:t>
      </w:r>
      <w:r>
        <w:rPr>
          <w:rFonts w:ascii="Times New Roman" w:hAnsi="Times New Roman" w:cs="Times New Roman"/>
          <w:sz w:val="24"/>
          <w:szCs w:val="24"/>
        </w:rPr>
        <w:t xml:space="preserve">и следва да се вдигне от него най-късно в 7-дневен срок от датата на </w:t>
      </w:r>
      <w:r w:rsidR="00C02F35">
        <w:rPr>
          <w:rFonts w:ascii="Times New Roman" w:hAnsi="Times New Roman" w:cs="Times New Roman"/>
          <w:sz w:val="24"/>
          <w:szCs w:val="24"/>
        </w:rPr>
        <w:t>изповядване на сделката</w:t>
      </w:r>
      <w:r>
        <w:rPr>
          <w:rFonts w:ascii="Times New Roman" w:hAnsi="Times New Roman" w:cs="Times New Roman"/>
          <w:sz w:val="24"/>
          <w:szCs w:val="24"/>
        </w:rPr>
        <w:t xml:space="preserve">. След този срок, купувачът дължи магазинаж в размер на 5,00 лева на ден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по-дълъг от един месец. След изтичане на срока, стопанството продавач</w:t>
      </w:r>
      <w:r w:rsidR="00AF0E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има право да развали договора едностранно и да обяви вещта отново на</w:t>
      </w:r>
      <w:r w:rsidR="00AF0E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търг.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В рамките на 3 работни дни, считано от датата на влизане на сила на заповедта за класиране, продавачът и купувачът сключват договор с нотариална заверка пред нотариус. Разходите са за сметка на купувача. За извършеното предаване на вещта се изготвя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протокол.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 В рамките на 7 дни от датата на обявяването на резултатите, участниците в търга могат да подадат жалба по реда на АПК за неспазване на условията и реда на провеждането на търга.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7.8. Неизпълнението на което и да е от условията,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обективирани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настоящата заповед от страна на участник – е основание за недопускането му и/или отстраняването му от търга.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За провеждането на търга назначавам комисия в състав: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инж. Димитър Цанев – зам.директор;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Мариана Янева- счетоводител;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Велина Абаджиева – юрист.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Слез приключване работата на комисията, съставеният тръжен протокол да ми бъде представен в същия ден за утвърждаване.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С настоящата заповед утвърждавам тръжна документация, която е неразделна част от нея със следното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съдължание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Препис от настоящата заповед;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Обява за провеждане на търга;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Условия за провеждане на процедурата;</w:t>
      </w: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Образци</w:t>
      </w:r>
      <w:r w:rsidR="00BA2B85">
        <w:rPr>
          <w:rFonts w:ascii="Times New Roman" w:hAnsi="Times New Roman" w:cs="Times New Roman"/>
          <w:sz w:val="24"/>
          <w:szCs w:val="24"/>
        </w:rPr>
        <w:t xml:space="preserve"> на заявления;</w:t>
      </w:r>
    </w:p>
    <w:p w:rsidR="00BA2B85" w:rsidRDefault="00BA2B8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-Образци на ценови оферти.</w:t>
      </w:r>
    </w:p>
    <w:p w:rsidR="00BA2B85" w:rsidRDefault="00BA2B8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Обявата следва да бъде оповестена в поне един ежедневник при спазване изискванията на Наредба №7/14.11.1997г.</w:t>
      </w:r>
    </w:p>
    <w:p w:rsidR="00BA2B85" w:rsidRDefault="00BA2B85" w:rsidP="00BA2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Препис от настоящата заповед да се постави на таблото за уведомления в сградата на стопанството и да бъде обявена на интернет адреса на ЮИДП ДП Сливен – </w:t>
      </w:r>
      <w:hyperlink r:id="rId11" w:history="1">
        <w:r w:rsidRPr="00510A4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www.uidp-sliven.com</w:t>
        </w:r>
      </w:hyperlink>
    </w:p>
    <w:p w:rsidR="00034E47" w:rsidRDefault="00034E47" w:rsidP="00BA2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4E47" w:rsidRDefault="00034E47" w:rsidP="00BA2B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4E47" w:rsidRDefault="00034E47" w:rsidP="00034E4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F0875">
        <w:rPr>
          <w:rFonts w:ascii="Times New Roman" w:hAnsi="Times New Roman" w:cs="Times New Roman"/>
          <w:sz w:val="24"/>
          <w:szCs w:val="24"/>
        </w:rPr>
        <w:t xml:space="preserve">               ДИРЕКТОР:залич.ЗЗЛД</w:t>
      </w:r>
    </w:p>
    <w:p w:rsidR="003F0875" w:rsidRDefault="003F0875" w:rsidP="00034E4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4E47" w:rsidRPr="00034E47" w:rsidRDefault="00034E47" w:rsidP="00034E47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/ИНЖ.Г.КОСТАДИНОВ/</w:t>
      </w:r>
    </w:p>
    <w:p w:rsidR="00BA2B85" w:rsidRDefault="00BA2B8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7A3E" w:rsidRDefault="00E87A3E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2F35" w:rsidRDefault="00C02F35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6B50" w:rsidRPr="00887906" w:rsidRDefault="007E6B50" w:rsidP="007E6B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7E6B50" w:rsidRPr="00887906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F7337"/>
    <w:multiLevelType w:val="multilevel"/>
    <w:tmpl w:val="CD167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0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D53192"/>
    <w:rsid w:val="000128D1"/>
    <w:rsid w:val="00030D4E"/>
    <w:rsid w:val="00034E47"/>
    <w:rsid w:val="000648E8"/>
    <w:rsid w:val="000C6FC6"/>
    <w:rsid w:val="002043CA"/>
    <w:rsid w:val="003B5055"/>
    <w:rsid w:val="003F0875"/>
    <w:rsid w:val="00451A8B"/>
    <w:rsid w:val="00474B54"/>
    <w:rsid w:val="004E14C1"/>
    <w:rsid w:val="006069BA"/>
    <w:rsid w:val="006E4BE0"/>
    <w:rsid w:val="007E6B50"/>
    <w:rsid w:val="00887906"/>
    <w:rsid w:val="008A4FDF"/>
    <w:rsid w:val="008F401D"/>
    <w:rsid w:val="00981399"/>
    <w:rsid w:val="00A21755"/>
    <w:rsid w:val="00A509AF"/>
    <w:rsid w:val="00A53EC1"/>
    <w:rsid w:val="00AB6510"/>
    <w:rsid w:val="00AE22A4"/>
    <w:rsid w:val="00AF0E05"/>
    <w:rsid w:val="00B626E2"/>
    <w:rsid w:val="00BA2B85"/>
    <w:rsid w:val="00C02F35"/>
    <w:rsid w:val="00C25367"/>
    <w:rsid w:val="00CB0DA3"/>
    <w:rsid w:val="00D3355E"/>
    <w:rsid w:val="00D53192"/>
    <w:rsid w:val="00D86A03"/>
    <w:rsid w:val="00DE1DD7"/>
    <w:rsid w:val="00E52336"/>
    <w:rsid w:val="00E87A3E"/>
    <w:rsid w:val="00EE6260"/>
    <w:rsid w:val="00EF7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1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4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8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11" Type="http://schemas.openxmlformats.org/officeDocument/2006/relationships/hyperlink" Target="http://www.uidp-sliven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uidp-slive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dp-sliv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26</cp:revision>
  <dcterms:created xsi:type="dcterms:W3CDTF">2020-08-19T08:36:00Z</dcterms:created>
  <dcterms:modified xsi:type="dcterms:W3CDTF">2020-08-28T11:04:00Z</dcterms:modified>
</cp:coreProperties>
</file>