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D79" w:rsidRPr="0081412A" w:rsidRDefault="00004D79" w:rsidP="00004D79">
      <w:pPr>
        <w:autoSpaceDE w:val="0"/>
        <w:autoSpaceDN w:val="0"/>
        <w:adjustRightInd w:val="0"/>
        <w:jc w:val="center"/>
        <w:rPr>
          <w:color w:val="000000"/>
        </w:rPr>
      </w:pPr>
      <w:r>
        <w:rPr>
          <w:b/>
          <w:bCs/>
          <w:noProof/>
          <w:color w:val="000000"/>
        </w:rPr>
        <w:drawing>
          <wp:anchor distT="0" distB="0" distL="114300" distR="114300" simplePos="0" relativeHeight="251659264" behindDoc="0" locked="0" layoutInCell="1" allowOverlap="1">
            <wp:simplePos x="0" y="0"/>
            <wp:positionH relativeFrom="column">
              <wp:posOffset>-176530</wp:posOffset>
            </wp:positionH>
            <wp:positionV relativeFrom="paragraph">
              <wp:posOffset>-391160</wp:posOffset>
            </wp:positionV>
            <wp:extent cx="935355" cy="1208405"/>
            <wp:effectExtent l="19050" t="0" r="0" b="0"/>
            <wp:wrapNone/>
            <wp:docPr id="11" name="Картина 2"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header-new"/>
                    <pic:cNvPicPr>
                      <a:picLocks noChangeAspect="1" noChangeArrowheads="1"/>
                    </pic:cNvPicPr>
                  </pic:nvPicPr>
                  <pic:blipFill>
                    <a:blip r:embed="rId6"/>
                    <a:srcRect r="87900" b="29927"/>
                    <a:stretch>
                      <a:fillRect/>
                    </a:stretch>
                  </pic:blipFill>
                  <pic:spPr bwMode="auto">
                    <a:xfrm>
                      <a:off x="0" y="0"/>
                      <a:ext cx="935355" cy="1208405"/>
                    </a:xfrm>
                    <a:prstGeom prst="rect">
                      <a:avLst/>
                    </a:prstGeom>
                    <a:noFill/>
                    <a:ln w="9525">
                      <a:noFill/>
                      <a:miter lim="800000"/>
                      <a:headEnd/>
                      <a:tailEnd/>
                    </a:ln>
                  </pic:spPr>
                </pic:pic>
              </a:graphicData>
            </a:graphic>
          </wp:anchor>
        </w:drawing>
      </w:r>
      <w:r w:rsidRPr="0081412A">
        <w:rPr>
          <w:b/>
          <w:bCs/>
          <w:color w:val="000000"/>
        </w:rPr>
        <w:t>МИНИСТЕРСТВО НА ЗЕМЕДЕЛИЕТО,ХРАНИТЕ И ГОРИТЕ</w:t>
      </w:r>
      <w:r w:rsidRPr="0081412A">
        <w:rPr>
          <w:b/>
          <w:bCs/>
          <w:color w:val="000000"/>
        </w:rPr>
        <w:br/>
        <w:t xml:space="preserve">      ЮГОИЗТОЧНО ДЪРЖАВНО ПРЕДПРИЯТИЕ – гр. СЛИВЕН</w:t>
      </w:r>
      <w:r w:rsidRPr="0081412A">
        <w:rPr>
          <w:b/>
          <w:bCs/>
          <w:color w:val="000000"/>
        </w:rPr>
        <w:br/>
        <w:t xml:space="preserve">      </w:t>
      </w:r>
      <w:r w:rsidRPr="0081412A">
        <w:rPr>
          <w:b/>
          <w:bCs/>
          <w:color w:val="000000"/>
          <w:u w:val="single"/>
        </w:rPr>
        <w:t>ДЪРЖАВНО ЛОВНО СТОПАНСТВО - „ГРАМАТИКОВО”- ТП</w:t>
      </w:r>
      <w:r w:rsidRPr="0081412A">
        <w:rPr>
          <w:color w:val="000000"/>
        </w:rPr>
        <w:br/>
        <w:t>8166 с.Граматиково; тел.: 05958/2230; факс: 05958/2231</w:t>
      </w:r>
      <w:r w:rsidRPr="0081412A">
        <w:rPr>
          <w:color w:val="000000"/>
        </w:rPr>
        <w:br/>
        <w:t xml:space="preserve">      e-mail:ddsgramatikovo@mail.bg; </w:t>
      </w:r>
      <w:r w:rsidR="000A1C97">
        <w:fldChar w:fldCharType="begin"/>
      </w:r>
      <w:r>
        <w:instrText>HYPERLINK "mailto:dlsgramatikovo@uidp-sliven.com"</w:instrText>
      </w:r>
      <w:r w:rsidR="000A1C97">
        <w:fldChar w:fldCharType="separate"/>
      </w:r>
      <w:r w:rsidRPr="0081412A">
        <w:rPr>
          <w:rStyle w:val="Hyperlink"/>
          <w:color w:val="000000"/>
        </w:rPr>
        <w:t>dlsgramatikovo@uidp-sliven.com</w:t>
      </w:r>
      <w:r w:rsidR="000A1C97">
        <w:fldChar w:fldCharType="end"/>
      </w:r>
    </w:p>
    <w:p w:rsidR="00BA6977" w:rsidRPr="00760430" w:rsidRDefault="000A1C97" w:rsidP="00004D79">
      <w:pPr>
        <w:ind w:left="1764" w:firstLine="1068"/>
        <w:rPr>
          <w:rFonts w:ascii="Arial" w:hAnsi="Arial" w:cs="Arial"/>
        </w:rPr>
      </w:pPr>
      <w:hyperlink r:id="rId7" w:tgtFrame="_blank" w:history="1">
        <w:r w:rsidR="00004D79" w:rsidRPr="0081412A">
          <w:rPr>
            <w:rStyle w:val="Hyperlink"/>
            <w:color w:val="000000"/>
          </w:rPr>
          <w:t>http://dlsgramatikovo.uidp-sliven.com/</w:t>
        </w:r>
      </w:hyperlink>
    </w:p>
    <w:p w:rsidR="00C27475" w:rsidRDefault="00C27475" w:rsidP="00C27475">
      <w:pPr>
        <w:ind w:left="3540" w:firstLine="708"/>
        <w:rPr>
          <w:lang w:val="en-US"/>
        </w:rPr>
      </w:pPr>
    </w:p>
    <w:p w:rsidR="00D92FFF" w:rsidRDefault="00D92FFF" w:rsidP="00D92FFF">
      <w:pPr>
        <w:spacing w:line="276" w:lineRule="auto"/>
        <w:jc w:val="center"/>
        <w:rPr>
          <w:b/>
          <w:sz w:val="48"/>
          <w:szCs w:val="48"/>
        </w:rPr>
      </w:pPr>
    </w:p>
    <w:p w:rsidR="00D92FFF" w:rsidRDefault="00C1174D" w:rsidP="00D92FFF">
      <w:pPr>
        <w:spacing w:line="276" w:lineRule="auto"/>
        <w:jc w:val="center"/>
        <w:rPr>
          <w:b/>
          <w:sz w:val="48"/>
          <w:szCs w:val="48"/>
        </w:rPr>
      </w:pPr>
      <w:r>
        <w:rPr>
          <w:b/>
          <w:sz w:val="48"/>
          <w:szCs w:val="48"/>
        </w:rPr>
        <w:t>РЕШЕНИЕ</w:t>
      </w:r>
    </w:p>
    <w:p w:rsidR="00C1174D" w:rsidRDefault="00C1174D" w:rsidP="00D92FFF">
      <w:pPr>
        <w:spacing w:line="276" w:lineRule="auto"/>
        <w:jc w:val="center"/>
        <w:rPr>
          <w:b/>
        </w:rPr>
      </w:pPr>
    </w:p>
    <w:p w:rsidR="00C1174D" w:rsidRPr="00C1174D" w:rsidRDefault="00FD766F" w:rsidP="00D92FFF">
      <w:pPr>
        <w:spacing w:line="276" w:lineRule="auto"/>
        <w:jc w:val="center"/>
        <w:rPr>
          <w:b/>
        </w:rPr>
      </w:pPr>
      <w:r>
        <w:rPr>
          <w:b/>
        </w:rPr>
        <w:t>№</w:t>
      </w:r>
      <w:r w:rsidR="00004D79">
        <w:rPr>
          <w:b/>
        </w:rPr>
        <w:t>РД-10-</w:t>
      </w:r>
      <w:r w:rsidR="003368B8">
        <w:rPr>
          <w:b/>
        </w:rPr>
        <w:t>276/</w:t>
      </w:r>
      <w:r w:rsidR="00004D79">
        <w:rPr>
          <w:b/>
        </w:rPr>
        <w:t>1</w:t>
      </w:r>
      <w:r w:rsidR="003368B8">
        <w:rPr>
          <w:b/>
        </w:rPr>
        <w:t>0</w:t>
      </w:r>
      <w:r w:rsidR="00004D79">
        <w:rPr>
          <w:b/>
        </w:rPr>
        <w:t>.0</w:t>
      </w:r>
      <w:r w:rsidR="003368B8">
        <w:rPr>
          <w:b/>
        </w:rPr>
        <w:t>7</w:t>
      </w:r>
      <w:r w:rsidR="00004D79">
        <w:rPr>
          <w:b/>
        </w:rPr>
        <w:t>.2020</w:t>
      </w:r>
      <w:r w:rsidR="00C1174D">
        <w:rPr>
          <w:b/>
        </w:rPr>
        <w:t>год.</w:t>
      </w:r>
    </w:p>
    <w:p w:rsidR="00D92FFF" w:rsidRDefault="00D92FFF" w:rsidP="00D92FFF">
      <w:pPr>
        <w:spacing w:line="276" w:lineRule="auto"/>
        <w:jc w:val="center"/>
        <w:rPr>
          <w:b/>
          <w:sz w:val="48"/>
          <w:szCs w:val="48"/>
        </w:rPr>
      </w:pPr>
    </w:p>
    <w:p w:rsidR="00004D79" w:rsidRDefault="00C1174D" w:rsidP="00004D79">
      <w:pPr>
        <w:jc w:val="both"/>
      </w:pPr>
      <w:r>
        <w:t>За класиране на участниците и определяне на изпълнител на обществена поръчка с предмет:</w:t>
      </w:r>
      <w:r w:rsidRPr="00C1174D">
        <w:rPr>
          <w:bCs/>
          <w:sz w:val="22"/>
          <w:szCs w:val="22"/>
        </w:rPr>
        <w:t xml:space="preserve"> </w:t>
      </w:r>
      <w:r w:rsidR="003368B8" w:rsidRPr="004B6CF7">
        <w:rPr>
          <w:b/>
        </w:rPr>
        <w:t>„</w:t>
      </w:r>
      <w:r w:rsidR="003368B8">
        <w:rPr>
          <w:b/>
        </w:rPr>
        <w:t>Поддържане на стари минерализовани ивици в размер на 97,04 дка и стари лесокултурни прегради в размер на 45,2 дка, на територията на на ТП ДЛС Граматиково за срок от 12 месеца</w:t>
      </w:r>
      <w:r w:rsidR="003368B8" w:rsidRPr="004B6CF7">
        <w:rPr>
          <w:b/>
        </w:rPr>
        <w:t>”</w:t>
      </w:r>
      <w:r w:rsidR="003368B8">
        <w:rPr>
          <w:b/>
        </w:rPr>
        <w:t>,</w:t>
      </w:r>
      <w:r w:rsidR="00004D79">
        <w:rPr>
          <w:bCs/>
          <w:sz w:val="22"/>
          <w:szCs w:val="22"/>
        </w:rPr>
        <w:t>открита с решение</w:t>
      </w:r>
      <w:r w:rsidR="003368B8">
        <w:rPr>
          <w:bCs/>
          <w:sz w:val="22"/>
          <w:szCs w:val="22"/>
        </w:rPr>
        <w:t xml:space="preserve"> </w:t>
      </w:r>
      <w:r w:rsidR="00004D79">
        <w:rPr>
          <w:bCs/>
          <w:sz w:val="22"/>
          <w:szCs w:val="22"/>
        </w:rPr>
        <w:t>на Директора на ТП”ДЛС Граматиково”.</w:t>
      </w:r>
    </w:p>
    <w:p w:rsidR="00C1174D" w:rsidRPr="00F30EB9" w:rsidRDefault="00C1174D" w:rsidP="00C1174D">
      <w:pPr>
        <w:jc w:val="both"/>
      </w:pPr>
    </w:p>
    <w:p w:rsidR="00C1174D" w:rsidRDefault="00C1174D" w:rsidP="00C1174D">
      <w:pPr>
        <w:spacing w:line="276" w:lineRule="auto"/>
        <w:jc w:val="both"/>
      </w:pPr>
    </w:p>
    <w:p w:rsidR="00004D79" w:rsidRDefault="00C1174D" w:rsidP="00004D79">
      <w:pPr>
        <w:jc w:val="both"/>
      </w:pPr>
      <w:r>
        <w:t>На основание чл.22, ал.1,</w:t>
      </w:r>
      <w:r w:rsidR="00173397">
        <w:t xml:space="preserve"> т.6,</w:t>
      </w:r>
      <w:r>
        <w:t xml:space="preserve"> чл.181</w:t>
      </w:r>
      <w:r w:rsidR="00173397">
        <w:t>,ал. 6</w:t>
      </w:r>
      <w:r>
        <w:t xml:space="preserve">  и чл.108, т.1 от ЗОП и като приемам констатациите и изводите в подписани от членовете на комисията Протокол №</w:t>
      </w:r>
      <w:r w:rsidR="00004D79">
        <w:t>ПО-05-</w:t>
      </w:r>
      <w:r w:rsidR="0082788B">
        <w:t>39</w:t>
      </w:r>
      <w:r w:rsidR="00004D79">
        <w:t>/</w:t>
      </w:r>
      <w:r w:rsidR="0082788B">
        <w:t>10</w:t>
      </w:r>
      <w:r w:rsidR="00004D79">
        <w:t>.0</w:t>
      </w:r>
      <w:r w:rsidR="0082788B">
        <w:t>7</w:t>
      </w:r>
      <w:r w:rsidR="00004D79">
        <w:t>.2020 г.</w:t>
      </w:r>
      <w:r>
        <w:t xml:space="preserve">, предаден ми заедно с цялата документация от Комисията, назначена с моя заповед № </w:t>
      </w:r>
      <w:r w:rsidR="0082788B">
        <w:t>РД-</w:t>
      </w:r>
      <w:r>
        <w:t>10-</w:t>
      </w:r>
      <w:r w:rsidR="00004D79">
        <w:t>2</w:t>
      </w:r>
      <w:r w:rsidR="0082788B">
        <w:t>63</w:t>
      </w:r>
      <w:r>
        <w:t>/</w:t>
      </w:r>
      <w:r w:rsidR="0082788B">
        <w:t>10</w:t>
      </w:r>
      <w:r>
        <w:t>. 0</w:t>
      </w:r>
      <w:r w:rsidR="0082788B">
        <w:t>7</w:t>
      </w:r>
      <w:r>
        <w:t>. 20</w:t>
      </w:r>
      <w:r w:rsidR="00004D79">
        <w:t xml:space="preserve">20 </w:t>
      </w:r>
      <w:r>
        <w:t>год.за разглеждане, оценка и класиране на получените оферти за участие в публично състезание за възлагане на обществена поръчка с предмет</w:t>
      </w:r>
      <w:r w:rsidR="0082788B" w:rsidRPr="004B6CF7">
        <w:rPr>
          <w:b/>
        </w:rPr>
        <w:t>„</w:t>
      </w:r>
      <w:r w:rsidR="0082788B">
        <w:rPr>
          <w:b/>
        </w:rPr>
        <w:t>Поддържане на стари минерализовани ивици в размер на 97,04 дка и стари лесокултурни прегради в размер на 45,2 дка, на територията на на ТП ДЛС Граматиково за срок от 12 месеца</w:t>
      </w:r>
      <w:r w:rsidR="0082788B" w:rsidRPr="004B6CF7">
        <w:rPr>
          <w:b/>
        </w:rPr>
        <w:t>”</w:t>
      </w:r>
      <w:r w:rsidR="00004D79">
        <w:rPr>
          <w:bCs/>
          <w:sz w:val="22"/>
          <w:szCs w:val="22"/>
        </w:rPr>
        <w:t>, открита с решение на Директора на ТП”ДЛС Граматиково”.</w:t>
      </w:r>
    </w:p>
    <w:p w:rsidR="00C1174D" w:rsidRDefault="00C1174D" w:rsidP="00C1174D">
      <w:pPr>
        <w:spacing w:line="276" w:lineRule="auto"/>
        <w:jc w:val="both"/>
        <w:rPr>
          <w:bCs/>
          <w:sz w:val="22"/>
          <w:szCs w:val="22"/>
        </w:rPr>
      </w:pPr>
    </w:p>
    <w:p w:rsidR="00C1174D" w:rsidRPr="00173397" w:rsidRDefault="00C1174D" w:rsidP="00173397">
      <w:pPr>
        <w:spacing w:line="276" w:lineRule="auto"/>
        <w:jc w:val="center"/>
        <w:rPr>
          <w:b/>
          <w:bCs/>
          <w:sz w:val="36"/>
          <w:szCs w:val="36"/>
        </w:rPr>
      </w:pPr>
      <w:r w:rsidRPr="00173397">
        <w:rPr>
          <w:b/>
          <w:bCs/>
          <w:sz w:val="36"/>
          <w:szCs w:val="36"/>
        </w:rPr>
        <w:t>РЕШИХ:</w:t>
      </w:r>
    </w:p>
    <w:p w:rsidR="00C1174D" w:rsidRDefault="00C1174D" w:rsidP="00C1174D">
      <w:pPr>
        <w:spacing w:line="276" w:lineRule="auto"/>
        <w:jc w:val="both"/>
        <w:rPr>
          <w:bCs/>
          <w:sz w:val="22"/>
          <w:szCs w:val="22"/>
        </w:rPr>
      </w:pPr>
    </w:p>
    <w:p w:rsidR="00C1174D" w:rsidRPr="00C1174D" w:rsidRDefault="00C1174D" w:rsidP="00C1174D">
      <w:pPr>
        <w:numPr>
          <w:ilvl w:val="0"/>
          <w:numId w:val="10"/>
        </w:numPr>
        <w:spacing w:line="276" w:lineRule="auto"/>
        <w:jc w:val="both"/>
      </w:pPr>
      <w:r>
        <w:rPr>
          <w:bCs/>
          <w:sz w:val="22"/>
          <w:szCs w:val="22"/>
        </w:rPr>
        <w:t>Обявявам  следното класиране на допуснатите до участие в процедурата участници съгласно критерия за класиране, а именно: НАЙ-НИСКА ПРЕДЛОЖЕНА ЦЕНА”:</w:t>
      </w:r>
    </w:p>
    <w:p w:rsidR="00701DC8" w:rsidRPr="00F77E7B" w:rsidRDefault="00004D79" w:rsidP="00701DC8">
      <w:pPr>
        <w:ind w:firstLine="709"/>
        <w:jc w:val="both"/>
        <w:rPr>
          <w:rFonts w:eastAsia="Calibri"/>
          <w:b/>
          <w:lang w:eastAsia="en-US"/>
        </w:rPr>
      </w:pPr>
      <w:r>
        <w:rPr>
          <w:color w:val="000000"/>
        </w:rPr>
        <w:t>Н</w:t>
      </w:r>
      <w:r w:rsidRPr="00004D79">
        <w:rPr>
          <w:color w:val="000000"/>
        </w:rPr>
        <w:t xml:space="preserve">а </w:t>
      </w:r>
      <w:proofErr w:type="spellStart"/>
      <w:r w:rsidRPr="00004D79">
        <w:rPr>
          <w:color w:val="000000"/>
        </w:rPr>
        <w:t>първо</w:t>
      </w:r>
      <w:proofErr w:type="spellEnd"/>
      <w:r w:rsidRPr="00004D79">
        <w:rPr>
          <w:color w:val="000000"/>
        </w:rPr>
        <w:t xml:space="preserve"> </w:t>
      </w:r>
      <w:proofErr w:type="spellStart"/>
      <w:r w:rsidRPr="00004D79">
        <w:rPr>
          <w:color w:val="000000"/>
        </w:rPr>
        <w:t>място</w:t>
      </w:r>
      <w:proofErr w:type="spellEnd"/>
      <w:r w:rsidRPr="00004D79">
        <w:rPr>
          <w:color w:val="000000"/>
        </w:rPr>
        <w:t xml:space="preserve">: </w:t>
      </w:r>
      <w:r w:rsidR="00701DC8" w:rsidRPr="00ED10D2">
        <w:rPr>
          <w:b/>
          <w:u w:val="single"/>
        </w:rPr>
        <w:t>„</w:t>
      </w:r>
      <w:r w:rsidR="00701DC8">
        <w:rPr>
          <w:b/>
          <w:u w:val="single"/>
        </w:rPr>
        <w:t>РОПОТАМО 2006</w:t>
      </w:r>
      <w:r w:rsidR="00701DC8" w:rsidRPr="00ED10D2">
        <w:rPr>
          <w:sz w:val="22"/>
          <w:szCs w:val="22"/>
          <w:u w:val="single"/>
        </w:rPr>
        <w:t xml:space="preserve">“ ЕООД, ЕИК </w:t>
      </w:r>
      <w:r w:rsidR="00701DC8">
        <w:rPr>
          <w:sz w:val="22"/>
          <w:szCs w:val="22"/>
          <w:u w:val="single"/>
        </w:rPr>
        <w:t>147024906</w:t>
      </w:r>
      <w:r w:rsidR="00701DC8">
        <w:rPr>
          <w:sz w:val="22"/>
          <w:szCs w:val="22"/>
        </w:rPr>
        <w:t xml:space="preserve"> </w:t>
      </w:r>
      <w:r w:rsidR="00701DC8" w:rsidRPr="0045606C">
        <w:t xml:space="preserve">– </w:t>
      </w:r>
      <w:r w:rsidR="00701DC8">
        <w:t xml:space="preserve"> </w:t>
      </w:r>
      <w:r w:rsidR="00701DC8">
        <w:rPr>
          <w:lang w:eastAsia="en-US"/>
        </w:rPr>
        <w:t>седалище и адрес на управлението в гр. Бургас, ул. „Гладстон” 2, ет.1, ап.3,</w:t>
      </w:r>
      <w:r w:rsidR="00701DC8" w:rsidRPr="00C32CDA">
        <w:rPr>
          <w:lang w:eastAsia="en-US"/>
        </w:rPr>
        <w:t xml:space="preserve"> представлявано от </w:t>
      </w:r>
      <w:r w:rsidR="00701DC8">
        <w:rPr>
          <w:lang w:eastAsia="en-US"/>
        </w:rPr>
        <w:t xml:space="preserve"> Крумен Христов Христов – управител</w:t>
      </w:r>
      <w:r w:rsidR="00701DC8">
        <w:rPr>
          <w:rFonts w:eastAsia="Calibri"/>
          <w:lang w:eastAsia="en-US"/>
        </w:rPr>
        <w:t>.</w:t>
      </w:r>
      <w:r w:rsidR="00701DC8" w:rsidRPr="00A87386">
        <w:t xml:space="preserve"> </w:t>
      </w:r>
      <w:r w:rsidR="00701DC8">
        <w:t>с предложена цена от 9002,88</w:t>
      </w:r>
      <w:r w:rsidR="00701DC8" w:rsidRPr="0045606C">
        <w:t xml:space="preserve"> (</w:t>
      </w:r>
      <w:r w:rsidR="00701DC8">
        <w:t>девет хиляди и два лева и 88 ст</w:t>
      </w:r>
      <w:r w:rsidR="00701DC8" w:rsidRPr="0045606C">
        <w:t>)</w:t>
      </w:r>
      <w:r w:rsidR="00701DC8">
        <w:t xml:space="preserve"> лева без ДДС</w:t>
      </w:r>
    </w:p>
    <w:p w:rsidR="00004D79" w:rsidRPr="00004D79" w:rsidRDefault="00004D79" w:rsidP="00701DC8">
      <w:pPr>
        <w:pStyle w:val="ListParagraph"/>
        <w:jc w:val="both"/>
        <w:rPr>
          <w:color w:val="000000"/>
        </w:rPr>
      </w:pPr>
      <w:proofErr w:type="spellStart"/>
      <w:proofErr w:type="gramStart"/>
      <w:r w:rsidRPr="00004D79">
        <w:rPr>
          <w:color w:val="000000"/>
        </w:rPr>
        <w:t>Отстранени</w:t>
      </w:r>
      <w:proofErr w:type="spellEnd"/>
      <w:r w:rsidRPr="00004D79">
        <w:rPr>
          <w:color w:val="000000"/>
        </w:rPr>
        <w:t xml:space="preserve"> </w:t>
      </w:r>
      <w:proofErr w:type="spellStart"/>
      <w:r w:rsidRPr="00004D79">
        <w:rPr>
          <w:color w:val="000000"/>
        </w:rPr>
        <w:t>участници</w:t>
      </w:r>
      <w:proofErr w:type="spellEnd"/>
      <w:r w:rsidRPr="00004D79">
        <w:rPr>
          <w:color w:val="000000"/>
        </w:rPr>
        <w:t xml:space="preserve"> – </w:t>
      </w:r>
      <w:proofErr w:type="spellStart"/>
      <w:r w:rsidRPr="00004D79">
        <w:rPr>
          <w:color w:val="000000"/>
        </w:rPr>
        <w:t>няма</w:t>
      </w:r>
      <w:proofErr w:type="spellEnd"/>
      <w:r w:rsidRPr="00004D79">
        <w:rPr>
          <w:color w:val="000000"/>
        </w:rPr>
        <w:t>.</w:t>
      </w:r>
      <w:proofErr w:type="gramEnd"/>
    </w:p>
    <w:p w:rsidR="00004D79" w:rsidRPr="00004D79" w:rsidRDefault="00004D79" w:rsidP="00004D79">
      <w:pPr>
        <w:pStyle w:val="ListParagraph"/>
        <w:numPr>
          <w:ilvl w:val="0"/>
          <w:numId w:val="10"/>
        </w:numPr>
        <w:jc w:val="both"/>
        <w:rPr>
          <w:color w:val="000000"/>
        </w:rPr>
      </w:pPr>
      <w:proofErr w:type="spellStart"/>
      <w:r w:rsidRPr="00004D79">
        <w:rPr>
          <w:color w:val="000000"/>
        </w:rPr>
        <w:t>Класиран</w:t>
      </w:r>
      <w:proofErr w:type="spellEnd"/>
      <w:r w:rsidRPr="00004D79">
        <w:rPr>
          <w:color w:val="000000"/>
        </w:rPr>
        <w:t xml:space="preserve"> </w:t>
      </w:r>
      <w:proofErr w:type="spellStart"/>
      <w:r w:rsidRPr="00004D79">
        <w:rPr>
          <w:color w:val="000000"/>
        </w:rPr>
        <w:t>на</w:t>
      </w:r>
      <w:proofErr w:type="spellEnd"/>
      <w:r w:rsidRPr="00004D79">
        <w:rPr>
          <w:color w:val="000000"/>
        </w:rPr>
        <w:t xml:space="preserve"> </w:t>
      </w:r>
      <w:proofErr w:type="spellStart"/>
      <w:r w:rsidRPr="00004D79">
        <w:rPr>
          <w:color w:val="000000"/>
        </w:rPr>
        <w:t>второ</w:t>
      </w:r>
      <w:proofErr w:type="spellEnd"/>
      <w:r w:rsidRPr="00004D79">
        <w:rPr>
          <w:color w:val="000000"/>
        </w:rPr>
        <w:t xml:space="preserve"> </w:t>
      </w:r>
      <w:proofErr w:type="spellStart"/>
      <w:r w:rsidRPr="00004D79">
        <w:rPr>
          <w:color w:val="000000"/>
        </w:rPr>
        <w:t>място</w:t>
      </w:r>
      <w:proofErr w:type="spellEnd"/>
      <w:r w:rsidRPr="00004D79">
        <w:rPr>
          <w:color w:val="000000"/>
        </w:rPr>
        <w:t xml:space="preserve"> –</w:t>
      </w:r>
      <w:proofErr w:type="spellStart"/>
      <w:r w:rsidRPr="00004D79">
        <w:rPr>
          <w:color w:val="000000"/>
        </w:rPr>
        <w:t>няма</w:t>
      </w:r>
      <w:proofErr w:type="spellEnd"/>
      <w:r w:rsidRPr="00004D79">
        <w:rPr>
          <w:color w:val="000000"/>
        </w:rPr>
        <w:t>.</w:t>
      </w:r>
    </w:p>
    <w:p w:rsidR="00701DC8" w:rsidRPr="00F77E7B" w:rsidRDefault="00C1174D" w:rsidP="00701DC8">
      <w:pPr>
        <w:ind w:firstLine="709"/>
        <w:jc w:val="both"/>
        <w:rPr>
          <w:rFonts w:eastAsia="Calibri"/>
          <w:b/>
          <w:lang w:eastAsia="en-US"/>
        </w:rPr>
      </w:pPr>
      <w:proofErr w:type="spellStart"/>
      <w:r w:rsidRPr="00004D79">
        <w:rPr>
          <w:b/>
          <w:bCs/>
          <w:sz w:val="22"/>
          <w:szCs w:val="22"/>
        </w:rPr>
        <w:t>Определям</w:t>
      </w:r>
      <w:proofErr w:type="spellEnd"/>
      <w:r w:rsidRPr="00004D79">
        <w:rPr>
          <w:b/>
          <w:bCs/>
          <w:sz w:val="22"/>
          <w:szCs w:val="22"/>
        </w:rPr>
        <w:t xml:space="preserve"> </w:t>
      </w:r>
      <w:proofErr w:type="spellStart"/>
      <w:r w:rsidRPr="00004D79">
        <w:rPr>
          <w:b/>
          <w:bCs/>
          <w:sz w:val="22"/>
          <w:szCs w:val="22"/>
        </w:rPr>
        <w:t>за</w:t>
      </w:r>
      <w:proofErr w:type="spellEnd"/>
      <w:r w:rsidRPr="00004D79">
        <w:rPr>
          <w:b/>
          <w:bCs/>
          <w:sz w:val="22"/>
          <w:szCs w:val="22"/>
        </w:rPr>
        <w:t xml:space="preserve"> изпълнител </w:t>
      </w:r>
      <w:r w:rsidRPr="00004D79">
        <w:rPr>
          <w:bCs/>
          <w:sz w:val="22"/>
          <w:szCs w:val="22"/>
        </w:rPr>
        <w:t>на обществена</w:t>
      </w:r>
      <w:r w:rsidR="00701DC8">
        <w:rPr>
          <w:bCs/>
          <w:sz w:val="22"/>
          <w:szCs w:val="22"/>
        </w:rPr>
        <w:t>та</w:t>
      </w:r>
      <w:r w:rsidRPr="00004D79">
        <w:rPr>
          <w:bCs/>
          <w:sz w:val="22"/>
          <w:szCs w:val="22"/>
        </w:rPr>
        <w:t xml:space="preserve"> поръчка</w:t>
      </w:r>
      <w:r w:rsidR="00B54D18" w:rsidRPr="00004D79">
        <w:rPr>
          <w:bCs/>
          <w:sz w:val="22"/>
          <w:szCs w:val="22"/>
        </w:rPr>
        <w:t>:</w:t>
      </w:r>
      <w:r w:rsidR="00004D79" w:rsidRPr="00004D79">
        <w:rPr>
          <w:color w:val="000000"/>
        </w:rPr>
        <w:t xml:space="preserve"> </w:t>
      </w:r>
      <w:r w:rsidR="00701DC8" w:rsidRPr="00ED10D2">
        <w:rPr>
          <w:b/>
          <w:u w:val="single"/>
        </w:rPr>
        <w:t>„</w:t>
      </w:r>
      <w:r w:rsidR="00701DC8">
        <w:rPr>
          <w:b/>
          <w:u w:val="single"/>
        </w:rPr>
        <w:t>РОПОТАМО 2006</w:t>
      </w:r>
      <w:r w:rsidR="00701DC8" w:rsidRPr="00ED10D2">
        <w:rPr>
          <w:sz w:val="22"/>
          <w:szCs w:val="22"/>
          <w:u w:val="single"/>
        </w:rPr>
        <w:t xml:space="preserve">“ ЕООД, ЕИК </w:t>
      </w:r>
      <w:r w:rsidR="00701DC8">
        <w:rPr>
          <w:sz w:val="22"/>
          <w:szCs w:val="22"/>
          <w:u w:val="single"/>
        </w:rPr>
        <w:t>147024906</w:t>
      </w:r>
      <w:r w:rsidR="00701DC8">
        <w:rPr>
          <w:sz w:val="22"/>
          <w:szCs w:val="22"/>
        </w:rPr>
        <w:t xml:space="preserve"> </w:t>
      </w:r>
      <w:r w:rsidR="00701DC8" w:rsidRPr="0045606C">
        <w:t xml:space="preserve">– </w:t>
      </w:r>
      <w:r w:rsidR="00701DC8">
        <w:t xml:space="preserve"> </w:t>
      </w:r>
      <w:r w:rsidR="00701DC8">
        <w:rPr>
          <w:lang w:eastAsia="en-US"/>
        </w:rPr>
        <w:t>седалище и адрес на управлението в гр. Бургас, ул. „Гладстон” 2, ет.1, ап.3,</w:t>
      </w:r>
      <w:r w:rsidR="00701DC8" w:rsidRPr="00C32CDA">
        <w:rPr>
          <w:lang w:eastAsia="en-US"/>
        </w:rPr>
        <w:t xml:space="preserve"> представлявано от </w:t>
      </w:r>
      <w:r w:rsidR="00701DC8">
        <w:rPr>
          <w:lang w:eastAsia="en-US"/>
        </w:rPr>
        <w:t xml:space="preserve"> Крумен Христов Христов – управител</w:t>
      </w:r>
      <w:r w:rsidR="00701DC8">
        <w:rPr>
          <w:rFonts w:eastAsia="Calibri"/>
          <w:lang w:eastAsia="en-US"/>
        </w:rPr>
        <w:t>.</w:t>
      </w:r>
      <w:r w:rsidR="00701DC8" w:rsidRPr="00A87386">
        <w:t xml:space="preserve"> </w:t>
      </w:r>
      <w:r w:rsidR="00701DC8">
        <w:t>с предложена цена от 9002,88</w:t>
      </w:r>
      <w:r w:rsidR="00701DC8" w:rsidRPr="0045606C">
        <w:t xml:space="preserve"> (</w:t>
      </w:r>
      <w:r w:rsidR="00701DC8">
        <w:t>девет хиляди и два лева и 88 ст</w:t>
      </w:r>
      <w:r w:rsidR="00701DC8" w:rsidRPr="0045606C">
        <w:t>)</w:t>
      </w:r>
      <w:r w:rsidR="00701DC8">
        <w:t xml:space="preserve"> лева без ДДС</w:t>
      </w:r>
    </w:p>
    <w:p w:rsidR="0000252B" w:rsidRPr="00C24425" w:rsidRDefault="0000252B" w:rsidP="00701DC8">
      <w:pPr>
        <w:pStyle w:val="ListParagraph"/>
        <w:jc w:val="both"/>
        <w:rPr>
          <w:bCs/>
          <w:sz w:val="22"/>
          <w:szCs w:val="22"/>
        </w:rPr>
      </w:pPr>
      <w:proofErr w:type="spellStart"/>
      <w:r w:rsidRPr="00C24425">
        <w:rPr>
          <w:bCs/>
          <w:sz w:val="22"/>
          <w:szCs w:val="22"/>
        </w:rPr>
        <w:t>Орган</w:t>
      </w:r>
      <w:proofErr w:type="spellEnd"/>
      <w:r w:rsidRPr="00C24425">
        <w:rPr>
          <w:bCs/>
          <w:sz w:val="22"/>
          <w:szCs w:val="22"/>
        </w:rPr>
        <w:t xml:space="preserve">, </w:t>
      </w:r>
      <w:proofErr w:type="spellStart"/>
      <w:r w:rsidRPr="00C24425">
        <w:rPr>
          <w:bCs/>
          <w:sz w:val="22"/>
          <w:szCs w:val="22"/>
        </w:rPr>
        <w:t>който</w:t>
      </w:r>
      <w:proofErr w:type="spellEnd"/>
      <w:r w:rsidRPr="00C24425">
        <w:rPr>
          <w:bCs/>
          <w:sz w:val="22"/>
          <w:szCs w:val="22"/>
        </w:rPr>
        <w:t xml:space="preserve"> </w:t>
      </w:r>
      <w:proofErr w:type="spellStart"/>
      <w:r w:rsidRPr="00C24425">
        <w:rPr>
          <w:bCs/>
          <w:sz w:val="22"/>
          <w:szCs w:val="22"/>
        </w:rPr>
        <w:t>отговаря</w:t>
      </w:r>
      <w:proofErr w:type="spellEnd"/>
      <w:r w:rsidRPr="00C24425">
        <w:rPr>
          <w:bCs/>
          <w:sz w:val="22"/>
          <w:szCs w:val="22"/>
        </w:rPr>
        <w:t xml:space="preserve"> </w:t>
      </w:r>
      <w:proofErr w:type="spellStart"/>
      <w:r w:rsidRPr="00C24425">
        <w:rPr>
          <w:bCs/>
          <w:sz w:val="22"/>
          <w:szCs w:val="22"/>
        </w:rPr>
        <w:t>за</w:t>
      </w:r>
      <w:proofErr w:type="spellEnd"/>
      <w:r w:rsidRPr="00C24425">
        <w:rPr>
          <w:bCs/>
          <w:sz w:val="22"/>
          <w:szCs w:val="22"/>
        </w:rPr>
        <w:t xml:space="preserve"> процедурите по обжалване: Комисия за защита на конкуренцията.</w:t>
      </w:r>
    </w:p>
    <w:p w:rsidR="0000252B" w:rsidRDefault="0000252B" w:rsidP="0000252B">
      <w:pPr>
        <w:spacing w:line="276" w:lineRule="auto"/>
        <w:ind w:left="1080"/>
        <w:jc w:val="both"/>
        <w:rPr>
          <w:bCs/>
          <w:sz w:val="22"/>
          <w:szCs w:val="22"/>
        </w:rPr>
      </w:pPr>
      <w:r>
        <w:rPr>
          <w:bCs/>
          <w:sz w:val="22"/>
          <w:szCs w:val="22"/>
        </w:rPr>
        <w:t>Настоящето решение подлежи на обжалване по реда на чл.196 и следващи от ЗОП.</w:t>
      </w:r>
    </w:p>
    <w:p w:rsidR="0000252B" w:rsidRPr="00C24425" w:rsidRDefault="0000252B" w:rsidP="00C24425">
      <w:pPr>
        <w:pStyle w:val="ListParagraph"/>
        <w:numPr>
          <w:ilvl w:val="0"/>
          <w:numId w:val="10"/>
        </w:numPr>
        <w:spacing w:line="276" w:lineRule="auto"/>
        <w:jc w:val="both"/>
        <w:rPr>
          <w:bCs/>
          <w:sz w:val="22"/>
          <w:szCs w:val="22"/>
        </w:rPr>
      </w:pPr>
      <w:proofErr w:type="spellStart"/>
      <w:r w:rsidRPr="00C24425">
        <w:rPr>
          <w:bCs/>
          <w:sz w:val="22"/>
          <w:szCs w:val="22"/>
        </w:rPr>
        <w:t>Срок</w:t>
      </w:r>
      <w:proofErr w:type="spellEnd"/>
      <w:r w:rsidRPr="00C24425">
        <w:rPr>
          <w:bCs/>
          <w:sz w:val="22"/>
          <w:szCs w:val="22"/>
        </w:rPr>
        <w:t xml:space="preserve"> </w:t>
      </w:r>
      <w:proofErr w:type="spellStart"/>
      <w:r w:rsidRPr="00C24425">
        <w:rPr>
          <w:bCs/>
          <w:sz w:val="22"/>
          <w:szCs w:val="22"/>
        </w:rPr>
        <w:t>за</w:t>
      </w:r>
      <w:proofErr w:type="spellEnd"/>
      <w:r w:rsidRPr="00C24425">
        <w:rPr>
          <w:bCs/>
          <w:sz w:val="22"/>
          <w:szCs w:val="22"/>
        </w:rPr>
        <w:t xml:space="preserve"> </w:t>
      </w:r>
      <w:proofErr w:type="spellStart"/>
      <w:r w:rsidRPr="00C24425">
        <w:rPr>
          <w:bCs/>
          <w:sz w:val="22"/>
          <w:szCs w:val="22"/>
        </w:rPr>
        <w:t>подаване</w:t>
      </w:r>
      <w:proofErr w:type="spellEnd"/>
      <w:r w:rsidRPr="00C24425">
        <w:rPr>
          <w:bCs/>
          <w:sz w:val="22"/>
          <w:szCs w:val="22"/>
        </w:rPr>
        <w:t xml:space="preserve"> </w:t>
      </w:r>
      <w:proofErr w:type="spellStart"/>
      <w:r w:rsidRPr="00C24425">
        <w:rPr>
          <w:bCs/>
          <w:sz w:val="22"/>
          <w:szCs w:val="22"/>
        </w:rPr>
        <w:t>на</w:t>
      </w:r>
      <w:proofErr w:type="spellEnd"/>
      <w:r w:rsidRPr="00C24425">
        <w:rPr>
          <w:bCs/>
          <w:sz w:val="22"/>
          <w:szCs w:val="22"/>
        </w:rPr>
        <w:t xml:space="preserve"> жалби: Съгласно чл.197, ал.1, т.7 от ЗОП, </w:t>
      </w:r>
      <w:proofErr w:type="spellStart"/>
      <w:r w:rsidRPr="00C24425">
        <w:rPr>
          <w:bCs/>
          <w:sz w:val="22"/>
          <w:szCs w:val="22"/>
        </w:rPr>
        <w:t>настоящето</w:t>
      </w:r>
      <w:proofErr w:type="spellEnd"/>
      <w:r w:rsidRPr="00C24425">
        <w:rPr>
          <w:bCs/>
          <w:sz w:val="22"/>
          <w:szCs w:val="22"/>
        </w:rPr>
        <w:t xml:space="preserve"> </w:t>
      </w:r>
      <w:proofErr w:type="spellStart"/>
      <w:r w:rsidRPr="00C24425">
        <w:rPr>
          <w:bCs/>
          <w:sz w:val="22"/>
          <w:szCs w:val="22"/>
        </w:rPr>
        <w:t>решение</w:t>
      </w:r>
      <w:proofErr w:type="spellEnd"/>
      <w:r w:rsidRPr="00C24425">
        <w:rPr>
          <w:bCs/>
          <w:sz w:val="22"/>
          <w:szCs w:val="22"/>
        </w:rPr>
        <w:t xml:space="preserve"> </w:t>
      </w:r>
      <w:proofErr w:type="spellStart"/>
      <w:r w:rsidRPr="00C24425">
        <w:rPr>
          <w:bCs/>
          <w:sz w:val="22"/>
          <w:szCs w:val="22"/>
        </w:rPr>
        <w:t>може</w:t>
      </w:r>
      <w:proofErr w:type="spellEnd"/>
      <w:r w:rsidRPr="00C24425">
        <w:rPr>
          <w:bCs/>
          <w:sz w:val="22"/>
          <w:szCs w:val="22"/>
        </w:rPr>
        <w:t xml:space="preserve"> </w:t>
      </w:r>
      <w:proofErr w:type="spellStart"/>
      <w:r w:rsidRPr="00C24425">
        <w:rPr>
          <w:bCs/>
          <w:sz w:val="22"/>
          <w:szCs w:val="22"/>
        </w:rPr>
        <w:t>да</w:t>
      </w:r>
      <w:proofErr w:type="spellEnd"/>
      <w:r w:rsidRPr="00C24425">
        <w:rPr>
          <w:bCs/>
          <w:sz w:val="22"/>
          <w:szCs w:val="22"/>
        </w:rPr>
        <w:t xml:space="preserve"> </w:t>
      </w:r>
      <w:proofErr w:type="spellStart"/>
      <w:r w:rsidRPr="00C24425">
        <w:rPr>
          <w:bCs/>
          <w:sz w:val="22"/>
          <w:szCs w:val="22"/>
        </w:rPr>
        <w:t>се</w:t>
      </w:r>
      <w:proofErr w:type="spellEnd"/>
      <w:r w:rsidRPr="00C24425">
        <w:rPr>
          <w:bCs/>
          <w:sz w:val="22"/>
          <w:szCs w:val="22"/>
        </w:rPr>
        <w:t xml:space="preserve"> </w:t>
      </w:r>
      <w:proofErr w:type="spellStart"/>
      <w:r w:rsidRPr="00C24425">
        <w:rPr>
          <w:bCs/>
          <w:sz w:val="22"/>
          <w:szCs w:val="22"/>
        </w:rPr>
        <w:t>обжалва</w:t>
      </w:r>
      <w:proofErr w:type="spellEnd"/>
      <w:r w:rsidRPr="00C24425">
        <w:rPr>
          <w:bCs/>
          <w:sz w:val="22"/>
          <w:szCs w:val="22"/>
        </w:rPr>
        <w:t xml:space="preserve"> в 10-дневен </w:t>
      </w:r>
      <w:proofErr w:type="spellStart"/>
      <w:r w:rsidRPr="00C24425">
        <w:rPr>
          <w:bCs/>
          <w:sz w:val="22"/>
          <w:szCs w:val="22"/>
        </w:rPr>
        <w:t>срок</w:t>
      </w:r>
      <w:proofErr w:type="spellEnd"/>
      <w:r w:rsidRPr="00C24425">
        <w:rPr>
          <w:bCs/>
          <w:sz w:val="22"/>
          <w:szCs w:val="22"/>
        </w:rPr>
        <w:t xml:space="preserve"> </w:t>
      </w:r>
      <w:proofErr w:type="spellStart"/>
      <w:r w:rsidRPr="00C24425">
        <w:rPr>
          <w:bCs/>
          <w:sz w:val="22"/>
          <w:szCs w:val="22"/>
        </w:rPr>
        <w:t>от</w:t>
      </w:r>
      <w:proofErr w:type="spellEnd"/>
      <w:r w:rsidRPr="00C24425">
        <w:rPr>
          <w:bCs/>
          <w:sz w:val="22"/>
          <w:szCs w:val="22"/>
        </w:rPr>
        <w:t xml:space="preserve"> </w:t>
      </w:r>
      <w:proofErr w:type="spellStart"/>
      <w:r w:rsidRPr="00C24425">
        <w:rPr>
          <w:bCs/>
          <w:sz w:val="22"/>
          <w:szCs w:val="22"/>
        </w:rPr>
        <w:t>получаването</w:t>
      </w:r>
      <w:proofErr w:type="spellEnd"/>
      <w:r w:rsidRPr="00C24425">
        <w:rPr>
          <w:bCs/>
          <w:sz w:val="22"/>
          <w:szCs w:val="22"/>
        </w:rPr>
        <w:t xml:space="preserve"> </w:t>
      </w:r>
      <w:proofErr w:type="spellStart"/>
      <w:r w:rsidRPr="00C24425">
        <w:rPr>
          <w:bCs/>
          <w:sz w:val="22"/>
          <w:szCs w:val="22"/>
        </w:rPr>
        <w:t>му</w:t>
      </w:r>
      <w:proofErr w:type="spellEnd"/>
      <w:r w:rsidRPr="00C24425">
        <w:rPr>
          <w:bCs/>
          <w:sz w:val="22"/>
          <w:szCs w:val="22"/>
        </w:rPr>
        <w:t>.</w:t>
      </w:r>
    </w:p>
    <w:p w:rsidR="00C24425" w:rsidRPr="00C24425" w:rsidRDefault="00C24425" w:rsidP="00C24425">
      <w:pPr>
        <w:pStyle w:val="ListParagraph"/>
        <w:spacing w:line="276" w:lineRule="auto"/>
        <w:jc w:val="both"/>
        <w:rPr>
          <w:bCs/>
          <w:sz w:val="22"/>
          <w:szCs w:val="22"/>
        </w:rPr>
      </w:pPr>
    </w:p>
    <w:p w:rsidR="0000252B" w:rsidRPr="00C24425" w:rsidRDefault="0000252B" w:rsidP="00C24425">
      <w:pPr>
        <w:pStyle w:val="ListParagraph"/>
        <w:numPr>
          <w:ilvl w:val="0"/>
          <w:numId w:val="10"/>
        </w:numPr>
        <w:spacing w:line="276" w:lineRule="auto"/>
        <w:jc w:val="both"/>
        <w:rPr>
          <w:bCs/>
          <w:sz w:val="22"/>
          <w:szCs w:val="22"/>
        </w:rPr>
      </w:pPr>
      <w:proofErr w:type="spellStart"/>
      <w:r w:rsidRPr="00C24425">
        <w:rPr>
          <w:bCs/>
          <w:sz w:val="22"/>
          <w:szCs w:val="22"/>
        </w:rPr>
        <w:t>На</w:t>
      </w:r>
      <w:proofErr w:type="spellEnd"/>
      <w:r w:rsidRPr="00C24425">
        <w:rPr>
          <w:bCs/>
          <w:sz w:val="22"/>
          <w:szCs w:val="22"/>
        </w:rPr>
        <w:t xml:space="preserve"> </w:t>
      </w:r>
      <w:proofErr w:type="spellStart"/>
      <w:r w:rsidRPr="00C24425">
        <w:rPr>
          <w:bCs/>
          <w:sz w:val="22"/>
          <w:szCs w:val="22"/>
        </w:rPr>
        <w:t>основа</w:t>
      </w:r>
      <w:r w:rsidR="00004D79">
        <w:rPr>
          <w:bCs/>
          <w:sz w:val="22"/>
          <w:szCs w:val="22"/>
        </w:rPr>
        <w:t>ние</w:t>
      </w:r>
      <w:proofErr w:type="spellEnd"/>
      <w:r w:rsidR="00004D79">
        <w:rPr>
          <w:bCs/>
          <w:sz w:val="22"/>
          <w:szCs w:val="22"/>
        </w:rPr>
        <w:t xml:space="preserve"> чл.43, ал.1 </w:t>
      </w:r>
      <w:proofErr w:type="spellStart"/>
      <w:r w:rsidR="00004D79">
        <w:rPr>
          <w:bCs/>
          <w:sz w:val="22"/>
          <w:szCs w:val="22"/>
        </w:rPr>
        <w:t>от</w:t>
      </w:r>
      <w:proofErr w:type="spellEnd"/>
      <w:r w:rsidR="00004D79">
        <w:rPr>
          <w:bCs/>
          <w:sz w:val="22"/>
          <w:szCs w:val="22"/>
        </w:rPr>
        <w:t xml:space="preserve"> ЗОП, </w:t>
      </w:r>
      <w:proofErr w:type="spellStart"/>
      <w:r w:rsidR="00004D79">
        <w:rPr>
          <w:bCs/>
          <w:sz w:val="22"/>
          <w:szCs w:val="22"/>
        </w:rPr>
        <w:t>настоящ</w:t>
      </w:r>
      <w:proofErr w:type="spellEnd"/>
      <w:r w:rsidR="00004D79">
        <w:rPr>
          <w:bCs/>
          <w:sz w:val="22"/>
          <w:szCs w:val="22"/>
          <w:lang w:val="bg-BG"/>
        </w:rPr>
        <w:t>о</w:t>
      </w:r>
      <w:proofErr w:type="spellStart"/>
      <w:r w:rsidRPr="00C24425">
        <w:rPr>
          <w:bCs/>
          <w:sz w:val="22"/>
          <w:szCs w:val="22"/>
        </w:rPr>
        <w:t>то</w:t>
      </w:r>
      <w:proofErr w:type="spellEnd"/>
      <w:r w:rsidRPr="00C24425">
        <w:rPr>
          <w:bCs/>
          <w:sz w:val="22"/>
          <w:szCs w:val="22"/>
        </w:rPr>
        <w:t xml:space="preserve"> </w:t>
      </w:r>
      <w:proofErr w:type="spellStart"/>
      <w:r w:rsidRPr="00C24425">
        <w:rPr>
          <w:bCs/>
          <w:sz w:val="22"/>
          <w:szCs w:val="22"/>
        </w:rPr>
        <w:t>решение</w:t>
      </w:r>
      <w:proofErr w:type="spellEnd"/>
      <w:r w:rsidRPr="00C24425">
        <w:rPr>
          <w:bCs/>
          <w:sz w:val="22"/>
          <w:szCs w:val="22"/>
        </w:rPr>
        <w:t xml:space="preserve"> </w:t>
      </w:r>
      <w:proofErr w:type="spellStart"/>
      <w:r w:rsidRPr="00C24425">
        <w:rPr>
          <w:bCs/>
          <w:sz w:val="22"/>
          <w:szCs w:val="22"/>
        </w:rPr>
        <w:t>да</w:t>
      </w:r>
      <w:proofErr w:type="spellEnd"/>
      <w:r w:rsidRPr="00C24425">
        <w:rPr>
          <w:bCs/>
          <w:sz w:val="22"/>
          <w:szCs w:val="22"/>
        </w:rPr>
        <w:t xml:space="preserve"> </w:t>
      </w:r>
      <w:proofErr w:type="spellStart"/>
      <w:r w:rsidRPr="00C24425">
        <w:rPr>
          <w:bCs/>
          <w:sz w:val="22"/>
          <w:szCs w:val="22"/>
        </w:rPr>
        <w:t>се</w:t>
      </w:r>
      <w:proofErr w:type="spellEnd"/>
      <w:r w:rsidRPr="00C24425">
        <w:rPr>
          <w:bCs/>
          <w:sz w:val="22"/>
          <w:szCs w:val="22"/>
        </w:rPr>
        <w:t xml:space="preserve"> </w:t>
      </w:r>
      <w:proofErr w:type="spellStart"/>
      <w:r w:rsidRPr="00C24425">
        <w:rPr>
          <w:bCs/>
          <w:sz w:val="22"/>
          <w:szCs w:val="22"/>
        </w:rPr>
        <w:t>изпрати</w:t>
      </w:r>
      <w:proofErr w:type="spellEnd"/>
      <w:r w:rsidRPr="00C24425">
        <w:rPr>
          <w:bCs/>
          <w:sz w:val="22"/>
          <w:szCs w:val="22"/>
        </w:rPr>
        <w:t xml:space="preserve"> </w:t>
      </w:r>
      <w:proofErr w:type="spellStart"/>
      <w:r w:rsidRPr="00C24425">
        <w:rPr>
          <w:bCs/>
          <w:sz w:val="22"/>
          <w:szCs w:val="22"/>
        </w:rPr>
        <w:t>на</w:t>
      </w:r>
      <w:proofErr w:type="spellEnd"/>
      <w:r w:rsidRPr="00C24425">
        <w:rPr>
          <w:bCs/>
          <w:sz w:val="22"/>
          <w:szCs w:val="22"/>
        </w:rPr>
        <w:t xml:space="preserve"> </w:t>
      </w:r>
      <w:proofErr w:type="spellStart"/>
      <w:r w:rsidRPr="00C24425">
        <w:rPr>
          <w:bCs/>
          <w:sz w:val="22"/>
          <w:szCs w:val="22"/>
        </w:rPr>
        <w:t>класирания</w:t>
      </w:r>
      <w:proofErr w:type="spellEnd"/>
      <w:r w:rsidRPr="00C24425">
        <w:rPr>
          <w:bCs/>
          <w:sz w:val="22"/>
          <w:szCs w:val="22"/>
        </w:rPr>
        <w:t xml:space="preserve"> </w:t>
      </w:r>
      <w:proofErr w:type="spellStart"/>
      <w:r w:rsidRPr="00C24425">
        <w:rPr>
          <w:bCs/>
          <w:sz w:val="22"/>
          <w:szCs w:val="22"/>
        </w:rPr>
        <w:t>участник</w:t>
      </w:r>
      <w:proofErr w:type="spellEnd"/>
      <w:r w:rsidRPr="00C24425">
        <w:rPr>
          <w:bCs/>
          <w:sz w:val="22"/>
          <w:szCs w:val="22"/>
        </w:rPr>
        <w:t xml:space="preserve"> в </w:t>
      </w:r>
      <w:proofErr w:type="spellStart"/>
      <w:r w:rsidRPr="00C24425">
        <w:rPr>
          <w:bCs/>
          <w:sz w:val="22"/>
          <w:szCs w:val="22"/>
        </w:rPr>
        <w:t>процедурата</w:t>
      </w:r>
      <w:proofErr w:type="spellEnd"/>
      <w:r w:rsidRPr="00C24425">
        <w:rPr>
          <w:bCs/>
          <w:sz w:val="22"/>
          <w:szCs w:val="22"/>
        </w:rPr>
        <w:t xml:space="preserve"> в </w:t>
      </w:r>
      <w:proofErr w:type="spellStart"/>
      <w:r w:rsidRPr="00C24425">
        <w:rPr>
          <w:bCs/>
          <w:sz w:val="22"/>
          <w:szCs w:val="22"/>
        </w:rPr>
        <w:t>тридневен</w:t>
      </w:r>
      <w:proofErr w:type="spellEnd"/>
      <w:r w:rsidRPr="00C24425">
        <w:rPr>
          <w:bCs/>
          <w:sz w:val="22"/>
          <w:szCs w:val="22"/>
        </w:rPr>
        <w:t xml:space="preserve"> </w:t>
      </w:r>
      <w:proofErr w:type="spellStart"/>
      <w:r w:rsidRPr="00C24425">
        <w:rPr>
          <w:bCs/>
          <w:sz w:val="22"/>
          <w:szCs w:val="22"/>
        </w:rPr>
        <w:t>срок</w:t>
      </w:r>
      <w:proofErr w:type="spellEnd"/>
      <w:r w:rsidRPr="00C24425">
        <w:rPr>
          <w:bCs/>
          <w:sz w:val="22"/>
          <w:szCs w:val="22"/>
        </w:rPr>
        <w:t xml:space="preserve"> </w:t>
      </w:r>
      <w:proofErr w:type="spellStart"/>
      <w:r w:rsidRPr="00C24425">
        <w:rPr>
          <w:bCs/>
          <w:sz w:val="22"/>
          <w:szCs w:val="22"/>
        </w:rPr>
        <w:t>от</w:t>
      </w:r>
      <w:proofErr w:type="spellEnd"/>
      <w:r w:rsidRPr="00C24425">
        <w:rPr>
          <w:bCs/>
          <w:sz w:val="22"/>
          <w:szCs w:val="22"/>
        </w:rPr>
        <w:t xml:space="preserve"> </w:t>
      </w:r>
      <w:proofErr w:type="spellStart"/>
      <w:r w:rsidRPr="00C24425">
        <w:rPr>
          <w:bCs/>
          <w:sz w:val="22"/>
          <w:szCs w:val="22"/>
        </w:rPr>
        <w:t>издаването</w:t>
      </w:r>
      <w:proofErr w:type="spellEnd"/>
      <w:r w:rsidRPr="00C24425">
        <w:rPr>
          <w:bCs/>
          <w:sz w:val="22"/>
          <w:szCs w:val="22"/>
        </w:rPr>
        <w:t xml:space="preserve"> </w:t>
      </w:r>
      <w:proofErr w:type="spellStart"/>
      <w:r w:rsidRPr="00C24425">
        <w:rPr>
          <w:bCs/>
          <w:sz w:val="22"/>
          <w:szCs w:val="22"/>
        </w:rPr>
        <w:t>му</w:t>
      </w:r>
      <w:proofErr w:type="spellEnd"/>
      <w:r w:rsidRPr="00C24425">
        <w:rPr>
          <w:bCs/>
          <w:sz w:val="22"/>
          <w:szCs w:val="22"/>
        </w:rPr>
        <w:t>.</w:t>
      </w:r>
    </w:p>
    <w:p w:rsidR="00C24425" w:rsidRPr="00C24425" w:rsidRDefault="00C24425" w:rsidP="00C24425">
      <w:pPr>
        <w:pStyle w:val="ListParagraph"/>
        <w:rPr>
          <w:bCs/>
          <w:sz w:val="22"/>
          <w:szCs w:val="22"/>
        </w:rPr>
      </w:pPr>
    </w:p>
    <w:p w:rsidR="0000252B" w:rsidRPr="00C24425" w:rsidRDefault="0000252B" w:rsidP="00C24425">
      <w:pPr>
        <w:pStyle w:val="ListParagraph"/>
        <w:numPr>
          <w:ilvl w:val="0"/>
          <w:numId w:val="10"/>
        </w:numPr>
        <w:spacing w:line="276" w:lineRule="auto"/>
        <w:jc w:val="both"/>
        <w:rPr>
          <w:bCs/>
          <w:sz w:val="22"/>
          <w:szCs w:val="22"/>
        </w:rPr>
      </w:pPr>
      <w:proofErr w:type="spellStart"/>
      <w:r w:rsidRPr="00C24425">
        <w:rPr>
          <w:bCs/>
          <w:sz w:val="22"/>
          <w:szCs w:val="22"/>
        </w:rPr>
        <w:t>На</w:t>
      </w:r>
      <w:proofErr w:type="spellEnd"/>
      <w:r w:rsidRPr="00C24425">
        <w:rPr>
          <w:bCs/>
          <w:sz w:val="22"/>
          <w:szCs w:val="22"/>
        </w:rPr>
        <w:t xml:space="preserve"> </w:t>
      </w:r>
      <w:proofErr w:type="spellStart"/>
      <w:r w:rsidRPr="00C24425">
        <w:rPr>
          <w:bCs/>
          <w:sz w:val="22"/>
          <w:szCs w:val="22"/>
        </w:rPr>
        <w:t>основание</w:t>
      </w:r>
      <w:proofErr w:type="spellEnd"/>
      <w:r w:rsidRPr="00C24425">
        <w:rPr>
          <w:bCs/>
          <w:sz w:val="22"/>
          <w:szCs w:val="22"/>
        </w:rPr>
        <w:t xml:space="preserve"> </w:t>
      </w:r>
      <w:proofErr w:type="spellStart"/>
      <w:r w:rsidRPr="00C24425">
        <w:rPr>
          <w:bCs/>
          <w:sz w:val="22"/>
          <w:szCs w:val="22"/>
        </w:rPr>
        <w:t>чл</w:t>
      </w:r>
      <w:proofErr w:type="spellEnd"/>
      <w:r w:rsidRPr="00C24425">
        <w:rPr>
          <w:bCs/>
          <w:sz w:val="22"/>
          <w:szCs w:val="22"/>
        </w:rPr>
        <w:t>. 42, ал.2, т.1 от ЗОП, във връзка с чл.24, ал.1 и 5 от ППЗОП, протоколите на комисията да се публикуват в профила на купувача при спазване разпоредбите на чл. 42, ал.5 от ЗОП</w:t>
      </w:r>
    </w:p>
    <w:p w:rsidR="0000252B" w:rsidRDefault="0000252B" w:rsidP="0000252B">
      <w:pPr>
        <w:spacing w:line="276" w:lineRule="auto"/>
        <w:ind w:left="1080"/>
        <w:jc w:val="both"/>
        <w:rPr>
          <w:bCs/>
          <w:sz w:val="22"/>
          <w:szCs w:val="22"/>
        </w:rPr>
      </w:pPr>
    </w:p>
    <w:p w:rsidR="0000252B" w:rsidRDefault="0000252B" w:rsidP="0000252B">
      <w:pPr>
        <w:spacing w:line="276" w:lineRule="auto"/>
        <w:ind w:left="1080"/>
        <w:jc w:val="both"/>
        <w:rPr>
          <w:bCs/>
          <w:sz w:val="22"/>
          <w:szCs w:val="22"/>
        </w:rPr>
      </w:pPr>
    </w:p>
    <w:p w:rsidR="0000252B" w:rsidRDefault="0000252B" w:rsidP="0000252B">
      <w:pPr>
        <w:spacing w:line="276" w:lineRule="auto"/>
        <w:ind w:left="1080"/>
        <w:jc w:val="both"/>
        <w:rPr>
          <w:bCs/>
          <w:sz w:val="22"/>
          <w:szCs w:val="22"/>
        </w:rPr>
      </w:pPr>
      <w:r>
        <w:rPr>
          <w:bCs/>
          <w:sz w:val="22"/>
          <w:szCs w:val="22"/>
        </w:rPr>
        <w:t>Възложител:</w:t>
      </w:r>
      <w:r w:rsidR="00B90743" w:rsidRPr="00B90743">
        <w:rPr>
          <w:b/>
          <w:sz w:val="22"/>
          <w:szCs w:val="22"/>
        </w:rPr>
        <w:t xml:space="preserve"> </w:t>
      </w:r>
      <w:r w:rsidR="00B90743">
        <w:rPr>
          <w:b/>
          <w:sz w:val="22"/>
          <w:szCs w:val="22"/>
        </w:rPr>
        <w:t>: /П/ залич. на осн.Регл./2016/679/</w:t>
      </w:r>
    </w:p>
    <w:p w:rsidR="0000252B" w:rsidRPr="00C1174D" w:rsidRDefault="00C24425" w:rsidP="0000252B">
      <w:pPr>
        <w:spacing w:line="276" w:lineRule="auto"/>
        <w:ind w:left="1080"/>
        <w:jc w:val="both"/>
      </w:pPr>
      <w:r>
        <w:rPr>
          <w:bCs/>
          <w:sz w:val="22"/>
          <w:szCs w:val="22"/>
        </w:rPr>
        <w:t>и</w:t>
      </w:r>
      <w:r w:rsidR="0000252B">
        <w:rPr>
          <w:bCs/>
          <w:sz w:val="22"/>
          <w:szCs w:val="22"/>
        </w:rPr>
        <w:t xml:space="preserve">нж. </w:t>
      </w:r>
      <w:r w:rsidR="00004D79">
        <w:rPr>
          <w:bCs/>
          <w:sz w:val="22"/>
          <w:szCs w:val="22"/>
        </w:rPr>
        <w:t>Г.Костадинов</w:t>
      </w:r>
      <w:r>
        <w:rPr>
          <w:bCs/>
          <w:sz w:val="22"/>
          <w:szCs w:val="22"/>
        </w:rPr>
        <w:t xml:space="preserve">-директор на ТП”ДЛС </w:t>
      </w:r>
      <w:r w:rsidR="00004D79">
        <w:rPr>
          <w:bCs/>
          <w:sz w:val="22"/>
          <w:szCs w:val="22"/>
        </w:rPr>
        <w:t>Граматиково</w:t>
      </w:r>
      <w:r>
        <w:rPr>
          <w:bCs/>
          <w:sz w:val="22"/>
          <w:szCs w:val="22"/>
        </w:rPr>
        <w:t>”</w:t>
      </w:r>
    </w:p>
    <w:sectPr w:rsidR="0000252B" w:rsidRPr="00C1174D" w:rsidSect="008B4096">
      <w:pgSz w:w="11906" w:h="16838"/>
      <w:pgMar w:top="1440" w:right="1080"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0C7754F9"/>
    <w:multiLevelType w:val="multilevel"/>
    <w:tmpl w:val="3DC4D57C"/>
    <w:lvl w:ilvl="0">
      <w:start w:val="1"/>
      <w:numFmt w:val="decimal"/>
      <w:lvlText w:val="%1."/>
      <w:lvlJc w:val="left"/>
      <w:pPr>
        <w:ind w:left="720" w:hanging="360"/>
      </w:pPr>
      <w:rPr>
        <w:rFonts w:hint="default"/>
        <w:sz w:val="22"/>
      </w:rPr>
    </w:lvl>
    <w:lvl w:ilvl="1">
      <w:start w:val="1"/>
      <w:numFmt w:val="decimal"/>
      <w:isLgl/>
      <w:lvlText w:val="%1.%2."/>
      <w:lvlJc w:val="left"/>
      <w:pPr>
        <w:ind w:left="1080" w:hanging="360"/>
      </w:pPr>
      <w:rPr>
        <w:rFonts w:hint="default"/>
        <w:sz w:val="22"/>
      </w:rPr>
    </w:lvl>
    <w:lvl w:ilvl="2">
      <w:start w:val="1"/>
      <w:numFmt w:val="decimal"/>
      <w:isLgl/>
      <w:lvlText w:val="%1.%2.%3."/>
      <w:lvlJc w:val="left"/>
      <w:pPr>
        <w:ind w:left="180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960" w:hanging="144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5040" w:hanging="1800"/>
      </w:pPr>
      <w:rPr>
        <w:rFonts w:hint="default"/>
        <w:sz w:val="22"/>
      </w:rPr>
    </w:lvl>
  </w:abstractNum>
  <w:abstractNum w:abstractNumId="3">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8">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4"/>
  </w:num>
  <w:num w:numId="5">
    <w:abstractNumId w:val="8"/>
  </w:num>
  <w:num w:numId="6">
    <w:abstractNumId w:val="6"/>
  </w:num>
  <w:num w:numId="7">
    <w:abstractNumId w:val="5"/>
  </w:num>
  <w:num w:numId="8">
    <w:abstractNumId w:val="3"/>
  </w:num>
  <w:num w:numId="9">
    <w:abstractNumId w:val="9"/>
  </w:num>
  <w:num w:numId="10">
    <w:abstractNumId w:val="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characterSpacingControl w:val="doNotCompress"/>
  <w:compat/>
  <w:rsids>
    <w:rsidRoot w:val="00BA6977"/>
    <w:rsid w:val="0000252B"/>
    <w:rsid w:val="00004D79"/>
    <w:rsid w:val="0003163A"/>
    <w:rsid w:val="00034C3E"/>
    <w:rsid w:val="00063514"/>
    <w:rsid w:val="0008084E"/>
    <w:rsid w:val="00084831"/>
    <w:rsid w:val="000A1C97"/>
    <w:rsid w:val="000B4B37"/>
    <w:rsid w:val="000D715C"/>
    <w:rsid w:val="00124687"/>
    <w:rsid w:val="00165372"/>
    <w:rsid w:val="00173397"/>
    <w:rsid w:val="001752D7"/>
    <w:rsid w:val="00272194"/>
    <w:rsid w:val="00283CEB"/>
    <w:rsid w:val="002C5279"/>
    <w:rsid w:val="002E47BE"/>
    <w:rsid w:val="00303845"/>
    <w:rsid w:val="0031112B"/>
    <w:rsid w:val="003236D6"/>
    <w:rsid w:val="003268F0"/>
    <w:rsid w:val="003279A6"/>
    <w:rsid w:val="003368B8"/>
    <w:rsid w:val="00351C61"/>
    <w:rsid w:val="003579CE"/>
    <w:rsid w:val="00417666"/>
    <w:rsid w:val="00422025"/>
    <w:rsid w:val="00431DF9"/>
    <w:rsid w:val="004B41F9"/>
    <w:rsid w:val="004D7C92"/>
    <w:rsid w:val="004F601D"/>
    <w:rsid w:val="00591234"/>
    <w:rsid w:val="005B69D8"/>
    <w:rsid w:val="00613873"/>
    <w:rsid w:val="006552AB"/>
    <w:rsid w:val="00657DA8"/>
    <w:rsid w:val="006676A1"/>
    <w:rsid w:val="00674221"/>
    <w:rsid w:val="00680BA8"/>
    <w:rsid w:val="0069074A"/>
    <w:rsid w:val="006A4142"/>
    <w:rsid w:val="006A4C82"/>
    <w:rsid w:val="006B55DC"/>
    <w:rsid w:val="006F723D"/>
    <w:rsid w:val="00701DC8"/>
    <w:rsid w:val="00710883"/>
    <w:rsid w:val="007351C3"/>
    <w:rsid w:val="00743615"/>
    <w:rsid w:val="00760430"/>
    <w:rsid w:val="00766528"/>
    <w:rsid w:val="00770902"/>
    <w:rsid w:val="00776322"/>
    <w:rsid w:val="007A647D"/>
    <w:rsid w:val="007D2101"/>
    <w:rsid w:val="007D642E"/>
    <w:rsid w:val="0082788B"/>
    <w:rsid w:val="008523D8"/>
    <w:rsid w:val="00870DCD"/>
    <w:rsid w:val="00874A35"/>
    <w:rsid w:val="00874AA5"/>
    <w:rsid w:val="008B4096"/>
    <w:rsid w:val="008F5FEB"/>
    <w:rsid w:val="0090216A"/>
    <w:rsid w:val="00917C96"/>
    <w:rsid w:val="0093385C"/>
    <w:rsid w:val="00945944"/>
    <w:rsid w:val="00950809"/>
    <w:rsid w:val="00967E60"/>
    <w:rsid w:val="00973260"/>
    <w:rsid w:val="00997845"/>
    <w:rsid w:val="009A2999"/>
    <w:rsid w:val="009B68D0"/>
    <w:rsid w:val="00A129FA"/>
    <w:rsid w:val="00A12D19"/>
    <w:rsid w:val="00A26730"/>
    <w:rsid w:val="00A32E8D"/>
    <w:rsid w:val="00A4092E"/>
    <w:rsid w:val="00A441B0"/>
    <w:rsid w:val="00A57F46"/>
    <w:rsid w:val="00A800A2"/>
    <w:rsid w:val="00A809A7"/>
    <w:rsid w:val="00A855F3"/>
    <w:rsid w:val="00A87F68"/>
    <w:rsid w:val="00A91E1A"/>
    <w:rsid w:val="00A958AC"/>
    <w:rsid w:val="00AE1FBD"/>
    <w:rsid w:val="00AF22CA"/>
    <w:rsid w:val="00B01C51"/>
    <w:rsid w:val="00B146FE"/>
    <w:rsid w:val="00B16B3F"/>
    <w:rsid w:val="00B31710"/>
    <w:rsid w:val="00B32531"/>
    <w:rsid w:val="00B41B0F"/>
    <w:rsid w:val="00B452BB"/>
    <w:rsid w:val="00B54D18"/>
    <w:rsid w:val="00B54DE3"/>
    <w:rsid w:val="00B66603"/>
    <w:rsid w:val="00B83AD9"/>
    <w:rsid w:val="00B90743"/>
    <w:rsid w:val="00BA6977"/>
    <w:rsid w:val="00BB55A3"/>
    <w:rsid w:val="00BE3D3F"/>
    <w:rsid w:val="00BE40F3"/>
    <w:rsid w:val="00C107D1"/>
    <w:rsid w:val="00C1174D"/>
    <w:rsid w:val="00C14070"/>
    <w:rsid w:val="00C23F08"/>
    <w:rsid w:val="00C24425"/>
    <w:rsid w:val="00C27475"/>
    <w:rsid w:val="00C27673"/>
    <w:rsid w:val="00C3420C"/>
    <w:rsid w:val="00C34CEC"/>
    <w:rsid w:val="00C46677"/>
    <w:rsid w:val="00C46C42"/>
    <w:rsid w:val="00C67F7A"/>
    <w:rsid w:val="00C866A5"/>
    <w:rsid w:val="00C925EB"/>
    <w:rsid w:val="00CA7A44"/>
    <w:rsid w:val="00CB28EA"/>
    <w:rsid w:val="00CD0211"/>
    <w:rsid w:val="00CD0F9C"/>
    <w:rsid w:val="00CD6FDF"/>
    <w:rsid w:val="00CF117A"/>
    <w:rsid w:val="00D115E9"/>
    <w:rsid w:val="00D23A04"/>
    <w:rsid w:val="00D326F2"/>
    <w:rsid w:val="00D92FFF"/>
    <w:rsid w:val="00DA56A4"/>
    <w:rsid w:val="00DB5E46"/>
    <w:rsid w:val="00DC61ED"/>
    <w:rsid w:val="00DF1A14"/>
    <w:rsid w:val="00DF5DEB"/>
    <w:rsid w:val="00E02C0D"/>
    <w:rsid w:val="00E21677"/>
    <w:rsid w:val="00E37AD0"/>
    <w:rsid w:val="00E50C70"/>
    <w:rsid w:val="00E527A5"/>
    <w:rsid w:val="00E6370B"/>
    <w:rsid w:val="00E713C5"/>
    <w:rsid w:val="00E819CE"/>
    <w:rsid w:val="00E83830"/>
    <w:rsid w:val="00E91817"/>
    <w:rsid w:val="00E94A7F"/>
    <w:rsid w:val="00EB3C78"/>
    <w:rsid w:val="00F21801"/>
    <w:rsid w:val="00F544AB"/>
    <w:rsid w:val="00F857B2"/>
    <w:rsid w:val="00F97ECE"/>
    <w:rsid w:val="00FC5545"/>
    <w:rsid w:val="00FC6B11"/>
    <w:rsid w:val="00FD766F"/>
    <w:rsid w:val="00FE289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A6977"/>
    <w:rPr>
      <w:sz w:val="24"/>
      <w:szCs w:val="24"/>
    </w:rPr>
  </w:style>
  <w:style w:type="paragraph" w:styleId="Heading1">
    <w:name w:val="heading 1"/>
    <w:basedOn w:val="Normal"/>
    <w:next w:val="Normal"/>
    <w:link w:val="Heading1Char"/>
    <w:qFormat/>
    <w:rsid w:val="00A32E8D"/>
    <w:pPr>
      <w:keepNext/>
      <w:jc w:val="center"/>
      <w:outlineLvl w:val="0"/>
    </w:pPr>
    <w:rPr>
      <w:rFonts w:ascii="Arial" w:hAnsi="Arial"/>
      <w:b/>
      <w:color w:val="50C814"/>
      <w:sz w:val="20"/>
      <w:lang w:eastAsia="en-US"/>
    </w:rPr>
  </w:style>
  <w:style w:type="paragraph" w:styleId="Heading2">
    <w:name w:val="heading 2"/>
    <w:basedOn w:val="Normal"/>
    <w:next w:val="Normal"/>
    <w:link w:val="Heading2Char"/>
    <w:qFormat/>
    <w:rsid w:val="00A32E8D"/>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A32E8D"/>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A32E8D"/>
    <w:pPr>
      <w:keepNext/>
      <w:spacing w:before="240" w:after="60"/>
      <w:outlineLvl w:val="3"/>
    </w:pPr>
    <w:rPr>
      <w:b/>
      <w:bCs/>
      <w:sz w:val="28"/>
      <w:szCs w:val="28"/>
      <w:lang w:val="en-US"/>
    </w:rPr>
  </w:style>
  <w:style w:type="paragraph" w:styleId="Heading5">
    <w:name w:val="heading 5"/>
    <w:basedOn w:val="Normal"/>
    <w:next w:val="Normal"/>
    <w:qFormat/>
    <w:rsid w:val="006676A1"/>
    <w:pPr>
      <w:spacing w:before="240" w:after="60"/>
      <w:outlineLvl w:val="4"/>
    </w:pPr>
    <w:rPr>
      <w:rFonts w:ascii="Times" w:hAnsi="Times"/>
      <w:b/>
      <w:bCs/>
      <w:i/>
      <w:iCs/>
      <w:sz w:val="26"/>
      <w:szCs w:val="26"/>
      <w:lang w:val="en-GB" w:eastAsia="en-US"/>
    </w:rPr>
  </w:style>
  <w:style w:type="paragraph" w:styleId="Heading6">
    <w:name w:val="heading 6"/>
    <w:basedOn w:val="Normal"/>
    <w:next w:val="Normal"/>
    <w:qFormat/>
    <w:rsid w:val="006676A1"/>
    <w:pPr>
      <w:spacing w:before="240" w:after="60"/>
      <w:outlineLvl w:val="5"/>
    </w:pPr>
    <w:rPr>
      <w:b/>
      <w:bCs/>
      <w:sz w:val="22"/>
      <w:szCs w:val="22"/>
      <w:lang w:val="en-GB" w:eastAsia="en-US"/>
    </w:rPr>
  </w:style>
  <w:style w:type="paragraph" w:styleId="Heading7">
    <w:name w:val="heading 7"/>
    <w:basedOn w:val="Normal"/>
    <w:next w:val="Normal"/>
    <w:qFormat/>
    <w:rsid w:val="006676A1"/>
    <w:pPr>
      <w:spacing w:before="240" w:after="60"/>
      <w:outlineLvl w:val="6"/>
    </w:pPr>
    <w:rPr>
      <w:rFonts w:eastAsia="Times"/>
      <w:lang w:val="en-US" w:eastAsia="en-US"/>
    </w:rPr>
  </w:style>
  <w:style w:type="paragraph" w:styleId="Heading8">
    <w:name w:val="heading 8"/>
    <w:basedOn w:val="Normal"/>
    <w:next w:val="Normal"/>
    <w:qFormat/>
    <w:rsid w:val="006676A1"/>
    <w:pPr>
      <w:spacing w:before="240" w:after="60"/>
      <w:outlineLvl w:val="7"/>
    </w:pPr>
    <w:rPr>
      <w:rFonts w:eastAsia="Times"/>
      <w:i/>
      <w:i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E47BE"/>
    <w:rPr>
      <w:rFonts w:ascii="Tahoma" w:hAnsi="Tahoma" w:cs="Tahoma"/>
      <w:sz w:val="16"/>
      <w:szCs w:val="16"/>
    </w:rPr>
  </w:style>
  <w:style w:type="paragraph" w:styleId="BodyTextIndent2">
    <w:name w:val="Body Text Indent 2"/>
    <w:basedOn w:val="Normal"/>
    <w:rsid w:val="00A57F46"/>
    <w:pPr>
      <w:numPr>
        <w:ilvl w:val="12"/>
      </w:numPr>
      <w:ind w:firstLine="720"/>
      <w:jc w:val="both"/>
    </w:pPr>
    <w:rPr>
      <w:sz w:val="28"/>
      <w:szCs w:val="20"/>
    </w:rPr>
  </w:style>
  <w:style w:type="paragraph" w:customStyle="1" w:styleId="CharChar">
    <w:name w:val="Char Char"/>
    <w:basedOn w:val="Normal"/>
    <w:rsid w:val="00A57F46"/>
    <w:pPr>
      <w:tabs>
        <w:tab w:val="left" w:pos="709"/>
      </w:tabs>
    </w:pPr>
    <w:rPr>
      <w:rFonts w:ascii="Tahoma" w:hAnsi="Tahoma"/>
      <w:lang w:val="pl-PL" w:eastAsia="pl-PL"/>
    </w:rPr>
  </w:style>
  <w:style w:type="table" w:styleId="TableGrid">
    <w:name w:val="Table Grid"/>
    <w:basedOn w:val="TableNormal"/>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Normal"/>
    <w:rsid w:val="00DB5E46"/>
    <w:pPr>
      <w:tabs>
        <w:tab w:val="left" w:pos="709"/>
      </w:tabs>
    </w:pPr>
    <w:rPr>
      <w:rFonts w:ascii="Tahoma" w:hAnsi="Tahoma"/>
      <w:lang w:val="pl-PL" w:eastAsia="pl-PL"/>
    </w:rPr>
  </w:style>
  <w:style w:type="paragraph" w:styleId="Header">
    <w:name w:val="header"/>
    <w:basedOn w:val="Normal"/>
    <w:link w:val="HeaderChar"/>
    <w:rsid w:val="00A32E8D"/>
    <w:pPr>
      <w:tabs>
        <w:tab w:val="center" w:pos="4536"/>
        <w:tab w:val="right" w:pos="9072"/>
      </w:tabs>
    </w:pPr>
  </w:style>
  <w:style w:type="paragraph" w:styleId="Footer">
    <w:name w:val="footer"/>
    <w:basedOn w:val="Normal"/>
    <w:link w:val="FooterChar"/>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Normal"/>
    <w:rsid w:val="00A32E8D"/>
    <w:pPr>
      <w:tabs>
        <w:tab w:val="left" w:pos="709"/>
      </w:tabs>
    </w:pPr>
    <w:rPr>
      <w:rFonts w:ascii="Tahoma" w:hAnsi="Tahoma"/>
      <w:lang w:val="pl-PL" w:eastAsia="pl-PL"/>
    </w:rPr>
  </w:style>
  <w:style w:type="character" w:styleId="Strong">
    <w:name w:val="Strong"/>
    <w:qFormat/>
    <w:rsid w:val="00A32E8D"/>
    <w:rPr>
      <w:b/>
      <w:bCs/>
    </w:rPr>
  </w:style>
  <w:style w:type="paragraph" w:styleId="Title">
    <w:name w:val="Title"/>
    <w:aliases w:val="Title_1,Char3"/>
    <w:basedOn w:val="Normal"/>
    <w:next w:val="Normal"/>
    <w:link w:val="TitleChar"/>
    <w:qFormat/>
    <w:rsid w:val="00A32E8D"/>
    <w:pPr>
      <w:spacing w:after="480"/>
      <w:jc w:val="center"/>
    </w:pPr>
    <w:rPr>
      <w:b/>
      <w:snapToGrid w:val="0"/>
      <w:sz w:val="48"/>
      <w:szCs w:val="20"/>
      <w:lang w:val="en-GB" w:eastAsia="en-US"/>
    </w:rPr>
  </w:style>
  <w:style w:type="paragraph" w:customStyle="1" w:styleId="Char">
    <w:name w:val="Char"/>
    <w:basedOn w:val="Normal"/>
    <w:rsid w:val="00A32E8D"/>
    <w:pPr>
      <w:tabs>
        <w:tab w:val="left" w:pos="709"/>
      </w:tabs>
    </w:pPr>
    <w:rPr>
      <w:rFonts w:ascii="Tahoma" w:hAnsi="Tahoma"/>
      <w:color w:val="000000"/>
      <w:lang w:val="pl-PL" w:eastAsia="pl-PL"/>
    </w:rPr>
  </w:style>
  <w:style w:type="character" w:styleId="PageNumber">
    <w:name w:val="page number"/>
    <w:basedOn w:val="DefaultParagraphFont"/>
    <w:rsid w:val="00A32E8D"/>
  </w:style>
  <w:style w:type="character" w:styleId="Hyperlink">
    <w:name w:val="Hyperlink"/>
    <w:rsid w:val="00A32E8D"/>
    <w:rPr>
      <w:color w:val="0000FF"/>
      <w:u w:val="single"/>
    </w:rPr>
  </w:style>
  <w:style w:type="paragraph" w:customStyle="1" w:styleId="Blockquote">
    <w:name w:val="Blockquote"/>
    <w:basedOn w:val="Normal"/>
    <w:rsid w:val="00A32E8D"/>
    <w:pPr>
      <w:widowControl w:val="0"/>
      <w:spacing w:before="100" w:after="100"/>
      <w:ind w:left="360" w:right="360"/>
    </w:pPr>
    <w:rPr>
      <w:snapToGrid w:val="0"/>
      <w:szCs w:val="20"/>
      <w:lang w:eastAsia="en-US"/>
    </w:rPr>
  </w:style>
  <w:style w:type="paragraph" w:styleId="BlockText">
    <w:name w:val="Block Text"/>
    <w:basedOn w:val="Normal"/>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Normal"/>
    <w:rsid w:val="00A32E8D"/>
    <w:pPr>
      <w:tabs>
        <w:tab w:val="left" w:pos="709"/>
      </w:tabs>
    </w:pPr>
    <w:rPr>
      <w:rFonts w:ascii="Tahoma" w:hAnsi="Tahoma"/>
      <w:lang w:val="pl-PL" w:eastAsia="pl-PL"/>
    </w:rPr>
  </w:style>
  <w:style w:type="character" w:customStyle="1" w:styleId="HeaderChar">
    <w:name w:val="Header Char"/>
    <w:link w:val="Header"/>
    <w:rsid w:val="00A32E8D"/>
    <w:rPr>
      <w:sz w:val="24"/>
      <w:szCs w:val="24"/>
      <w:lang w:val="bg-BG" w:eastAsia="bg-BG" w:bidi="ar-SA"/>
    </w:rPr>
  </w:style>
  <w:style w:type="paragraph" w:customStyle="1" w:styleId="Char1">
    <w:name w:val="Char1"/>
    <w:basedOn w:val="Normal"/>
    <w:rsid w:val="00A32E8D"/>
    <w:pPr>
      <w:tabs>
        <w:tab w:val="left" w:pos="709"/>
      </w:tabs>
    </w:pPr>
    <w:rPr>
      <w:rFonts w:ascii="Tahoma" w:hAnsi="Tahoma"/>
      <w:lang w:val="pl-PL" w:eastAsia="pl-PL"/>
    </w:rPr>
  </w:style>
  <w:style w:type="paragraph" w:styleId="ListBullet">
    <w:name w:val="List Bullet"/>
    <w:basedOn w:val="Normal"/>
    <w:autoRedefine/>
    <w:rsid w:val="00A32E8D"/>
    <w:pPr>
      <w:numPr>
        <w:numId w:val="1"/>
      </w:numPr>
      <w:tabs>
        <w:tab w:val="clear" w:pos="360"/>
        <w:tab w:val="left" w:pos="180"/>
      </w:tabs>
      <w:spacing w:after="60"/>
      <w:ind w:left="0" w:right="23" w:firstLine="0"/>
      <w:jc w:val="both"/>
    </w:pPr>
  </w:style>
  <w:style w:type="character" w:styleId="FootnoteReference">
    <w:name w:val="footnote reference"/>
    <w:semiHidden/>
    <w:rsid w:val="00A32E8D"/>
    <w:rPr>
      <w:rFonts w:ascii="TimesNewRomanPS" w:hAnsi="TimesNewRomanPS"/>
      <w:position w:val="6"/>
      <w:sz w:val="16"/>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
    <w:basedOn w:val="Normal"/>
    <w:semiHidden/>
    <w:rsid w:val="00A32E8D"/>
    <w:pPr>
      <w:spacing w:after="240"/>
      <w:ind w:left="357" w:hanging="357"/>
      <w:jc w:val="both"/>
    </w:pPr>
    <w:rPr>
      <w:snapToGrid w:val="0"/>
      <w:sz w:val="20"/>
      <w:szCs w:val="20"/>
      <w:lang w:val="en-GB" w:eastAsia="en-US"/>
    </w:rPr>
  </w:style>
  <w:style w:type="character" w:styleId="FollowedHyperlink">
    <w:name w:val="FollowedHyperlink"/>
    <w:rsid w:val="00A32E8D"/>
    <w:rPr>
      <w:color w:val="800080"/>
      <w:u w:val="single"/>
    </w:rPr>
  </w:style>
  <w:style w:type="character" w:customStyle="1" w:styleId="spelle">
    <w:name w:val="spelle"/>
    <w:basedOn w:val="DefaultParagraphFont"/>
    <w:rsid w:val="00A32E8D"/>
  </w:style>
  <w:style w:type="character" w:customStyle="1" w:styleId="grame">
    <w:name w:val="grame"/>
    <w:basedOn w:val="DefaultParagraphFont"/>
    <w:rsid w:val="00A32E8D"/>
  </w:style>
  <w:style w:type="paragraph" w:customStyle="1" w:styleId="CharCharCharCharCharCharCharCharCharCharCharCharChar">
    <w:name w:val="Char Char Char Char Char Char Char Char Char Char Char Char Char"/>
    <w:basedOn w:val="Normal"/>
    <w:rsid w:val="00A32E8D"/>
    <w:pPr>
      <w:tabs>
        <w:tab w:val="left" w:pos="709"/>
      </w:tabs>
    </w:pPr>
    <w:rPr>
      <w:rFonts w:ascii="Tahoma" w:hAnsi="Tahoma"/>
      <w:lang w:val="pl-PL" w:eastAsia="pl-PL"/>
    </w:rPr>
  </w:style>
  <w:style w:type="paragraph" w:customStyle="1" w:styleId="Char2">
    <w:name w:val="Char2"/>
    <w:basedOn w:val="Normal"/>
    <w:rsid w:val="00A32E8D"/>
    <w:pPr>
      <w:tabs>
        <w:tab w:val="left" w:pos="709"/>
      </w:tabs>
    </w:pPr>
    <w:rPr>
      <w:rFonts w:ascii="Tahoma" w:hAnsi="Tahoma"/>
      <w:lang w:val="pl-PL" w:eastAsia="pl-PL"/>
    </w:rPr>
  </w:style>
  <w:style w:type="character" w:styleId="CommentReference">
    <w:name w:val="annotation reference"/>
    <w:semiHidden/>
    <w:rsid w:val="00A32E8D"/>
    <w:rPr>
      <w:sz w:val="16"/>
      <w:szCs w:val="16"/>
    </w:rPr>
  </w:style>
  <w:style w:type="paragraph" w:styleId="CommentText">
    <w:name w:val="annotation text"/>
    <w:basedOn w:val="Normal"/>
    <w:semiHidden/>
    <w:rsid w:val="00A32E8D"/>
    <w:rPr>
      <w:sz w:val="20"/>
      <w:szCs w:val="20"/>
    </w:rPr>
  </w:style>
  <w:style w:type="paragraph" w:styleId="CommentSubject">
    <w:name w:val="annotation subject"/>
    <w:basedOn w:val="CommentText"/>
    <w:next w:val="CommentText"/>
    <w:semiHidden/>
    <w:rsid w:val="00A32E8D"/>
    <w:rPr>
      <w:b/>
      <w:bCs/>
    </w:rPr>
  </w:style>
  <w:style w:type="character" w:customStyle="1" w:styleId="Heading1Char">
    <w:name w:val="Heading 1 Char"/>
    <w:link w:val="Heading1"/>
    <w:rsid w:val="00A32E8D"/>
    <w:rPr>
      <w:rFonts w:ascii="Arial" w:hAnsi="Arial"/>
      <w:b/>
      <w:color w:val="50C814"/>
      <w:szCs w:val="24"/>
      <w:lang w:eastAsia="en-US" w:bidi="ar-SA"/>
    </w:rPr>
  </w:style>
  <w:style w:type="paragraph" w:customStyle="1" w:styleId="title8">
    <w:name w:val="title8"/>
    <w:basedOn w:val="Normal"/>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FooterChar">
    <w:name w:val="Footer Char"/>
    <w:link w:val="Footer"/>
    <w:rsid w:val="00A32E8D"/>
    <w:rPr>
      <w:sz w:val="24"/>
      <w:szCs w:val="24"/>
      <w:lang w:bidi="ar-SA"/>
    </w:rPr>
  </w:style>
  <w:style w:type="paragraph" w:customStyle="1" w:styleId="CharChar0">
    <w:name w:val="Знак Char Char Знак Знак"/>
    <w:basedOn w:val="Normal"/>
    <w:rsid w:val="00A32E8D"/>
    <w:pPr>
      <w:tabs>
        <w:tab w:val="left" w:pos="709"/>
      </w:tabs>
    </w:pPr>
    <w:rPr>
      <w:rFonts w:ascii="Tahoma" w:hAnsi="Tahoma"/>
      <w:lang w:val="pl-PL" w:eastAsia="pl-PL"/>
    </w:rPr>
  </w:style>
  <w:style w:type="paragraph" w:styleId="BodyText2">
    <w:name w:val="Body Text 2"/>
    <w:basedOn w:val="Normal"/>
    <w:link w:val="BodyText2Char"/>
    <w:unhideWhenUsed/>
    <w:rsid w:val="00A32E8D"/>
    <w:pPr>
      <w:jc w:val="both"/>
    </w:pPr>
    <w:rPr>
      <w:lang w:eastAsia="en-US"/>
    </w:rPr>
  </w:style>
  <w:style w:type="character" w:customStyle="1" w:styleId="BodyText2Char">
    <w:name w:val="Body Text 2 Char"/>
    <w:link w:val="BodyText2"/>
    <w:rsid w:val="00A32E8D"/>
    <w:rPr>
      <w:sz w:val="24"/>
      <w:szCs w:val="24"/>
      <w:lang w:eastAsia="en-US" w:bidi="ar-SA"/>
    </w:rPr>
  </w:style>
  <w:style w:type="character" w:customStyle="1" w:styleId="a">
    <w:name w:val="Основен текст_"/>
    <w:link w:val="1"/>
    <w:locked/>
    <w:rsid w:val="00A32E8D"/>
    <w:rPr>
      <w:sz w:val="22"/>
      <w:szCs w:val="22"/>
      <w:shd w:val="clear" w:color="auto" w:fill="FFFFFF"/>
      <w:lang w:bidi="ar-SA"/>
    </w:rPr>
  </w:style>
  <w:style w:type="paragraph" w:customStyle="1" w:styleId="1">
    <w:name w:val="Основен текст1"/>
    <w:basedOn w:val="Normal"/>
    <w:link w:val="a"/>
    <w:rsid w:val="00A32E8D"/>
    <w:pPr>
      <w:shd w:val="clear" w:color="auto" w:fill="FFFFFF"/>
      <w:spacing w:before="180" w:line="274" w:lineRule="exact"/>
      <w:ind w:hanging="1260"/>
    </w:pPr>
    <w:rPr>
      <w:sz w:val="22"/>
      <w:szCs w:val="22"/>
      <w:shd w:val="clear" w:color="auto" w:fill="FFFFFF"/>
    </w:rPr>
  </w:style>
  <w:style w:type="paragraph" w:styleId="BodyText3">
    <w:name w:val="Body Text 3"/>
    <w:basedOn w:val="Normal"/>
    <w:link w:val="BodyText3Char"/>
    <w:rsid w:val="00A32E8D"/>
    <w:pPr>
      <w:spacing w:after="120"/>
    </w:pPr>
    <w:rPr>
      <w:sz w:val="16"/>
      <w:szCs w:val="16"/>
      <w:lang w:val="en-GB" w:eastAsia="en-US"/>
    </w:rPr>
  </w:style>
  <w:style w:type="character" w:customStyle="1" w:styleId="BodyText3Char">
    <w:name w:val="Body Text 3 Char"/>
    <w:link w:val="BodyText3"/>
    <w:rsid w:val="00A32E8D"/>
    <w:rPr>
      <w:sz w:val="16"/>
      <w:szCs w:val="16"/>
      <w:lang w:val="en-GB" w:eastAsia="en-US" w:bidi="ar-SA"/>
    </w:rPr>
  </w:style>
  <w:style w:type="paragraph" w:customStyle="1" w:styleId="a0">
    <w:name w:val="Знак Знак Знак"/>
    <w:basedOn w:val="Normal"/>
    <w:rsid w:val="00A32E8D"/>
    <w:pPr>
      <w:tabs>
        <w:tab w:val="left" w:pos="709"/>
      </w:tabs>
    </w:pPr>
    <w:rPr>
      <w:rFonts w:ascii="Tahoma" w:hAnsi="Tahoma"/>
      <w:lang w:val="pl-PL" w:eastAsia="pl-PL"/>
    </w:rPr>
  </w:style>
  <w:style w:type="paragraph" w:styleId="BodyText">
    <w:name w:val="Body Text"/>
    <w:aliases w:val="Body Text Char,Body Text Char Char Char Char Char,Body Text Char Char Char,Body Text Char Char Char Char Char Char,Body Text Char Char Char Char,Body Text Char Char Char Char Char Char Char Char Char Char Char"/>
    <w:basedOn w:val="Normal"/>
    <w:link w:val="BodyTextChar1"/>
    <w:semiHidden/>
    <w:unhideWhenUsed/>
    <w:rsid w:val="00A32E8D"/>
    <w:pPr>
      <w:spacing w:after="120"/>
    </w:pPr>
  </w:style>
  <w:style w:type="character" w:customStyle="1" w:styleId="BodyTextChar1">
    <w:name w:val="Body Text Char1"/>
    <w:aliases w:val="Body Text Char Char1,Body Text Char Char Char Char Char Char1,Body Text Char Char Char Char1,Body Text Char Char Char Char Char Char Char,Body Text Char Char Char Char Char1"/>
    <w:link w:val="BodyText"/>
    <w:semiHidden/>
    <w:rsid w:val="00A32E8D"/>
    <w:rPr>
      <w:sz w:val="24"/>
      <w:szCs w:val="24"/>
      <w:lang w:bidi="ar-SA"/>
    </w:rPr>
  </w:style>
  <w:style w:type="paragraph" w:customStyle="1" w:styleId="a1">
    <w:name w:val="Знак Знак Знак"/>
    <w:basedOn w:val="Normal"/>
    <w:rsid w:val="00A32E8D"/>
    <w:pPr>
      <w:tabs>
        <w:tab w:val="left" w:pos="709"/>
      </w:tabs>
    </w:pPr>
    <w:rPr>
      <w:rFonts w:ascii="Tahoma" w:hAnsi="Tahoma"/>
      <w:lang w:val="pl-PL" w:eastAsia="pl-PL"/>
    </w:rPr>
  </w:style>
  <w:style w:type="character" w:customStyle="1" w:styleId="resizabletext">
    <w:name w:val="resizable_text"/>
    <w:basedOn w:val="DefaultParagraphFont"/>
    <w:rsid w:val="00A32E8D"/>
  </w:style>
  <w:style w:type="paragraph" w:customStyle="1" w:styleId="Style1">
    <w:name w:val="Style1"/>
    <w:basedOn w:val="Normal"/>
    <w:rsid w:val="00A32E8D"/>
    <w:pPr>
      <w:widowControl w:val="0"/>
      <w:autoSpaceDE w:val="0"/>
      <w:autoSpaceDN w:val="0"/>
      <w:adjustRightInd w:val="0"/>
    </w:pPr>
    <w:rPr>
      <w:rFonts w:ascii="Arial" w:hAnsi="Arial" w:cs="Arial"/>
    </w:rPr>
  </w:style>
  <w:style w:type="paragraph" w:customStyle="1" w:styleId="Style2">
    <w:name w:val="Style2"/>
    <w:basedOn w:val="Normal"/>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Normal"/>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Normal"/>
    <w:rsid w:val="00A32E8D"/>
    <w:pPr>
      <w:widowControl w:val="0"/>
      <w:autoSpaceDE w:val="0"/>
      <w:autoSpaceDN w:val="0"/>
      <w:adjustRightInd w:val="0"/>
    </w:pPr>
    <w:rPr>
      <w:rFonts w:ascii="Arial" w:hAnsi="Arial" w:cs="Arial"/>
    </w:rPr>
  </w:style>
  <w:style w:type="paragraph" w:customStyle="1" w:styleId="Style7">
    <w:name w:val="Style7"/>
    <w:basedOn w:val="Normal"/>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NormalWeb">
    <w:name w:val="Normal (Web)"/>
    <w:basedOn w:val="Normal"/>
    <w:link w:val="NormalWebChar"/>
    <w:rsid w:val="00A32E8D"/>
    <w:pPr>
      <w:spacing w:before="100" w:beforeAutospacing="1" w:after="100" w:afterAutospacing="1"/>
    </w:pPr>
  </w:style>
  <w:style w:type="paragraph" w:customStyle="1" w:styleId="CharCharCharCharChar">
    <w:name w:val="Знак Char Char Знак Знак Char Char Char"/>
    <w:basedOn w:val="Normal"/>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Normal"/>
    <w:rsid w:val="00A32E8D"/>
    <w:pPr>
      <w:tabs>
        <w:tab w:val="left" w:pos="709"/>
      </w:tabs>
    </w:pPr>
    <w:rPr>
      <w:rFonts w:ascii="Tahoma" w:hAnsi="Tahoma"/>
      <w:lang w:val="pl-PL" w:eastAsia="pl-PL"/>
    </w:rPr>
  </w:style>
  <w:style w:type="paragraph" w:customStyle="1" w:styleId="3">
    <w:name w:val="Знак Знак3"/>
    <w:basedOn w:val="Normal"/>
    <w:rsid w:val="00A32E8D"/>
    <w:pPr>
      <w:tabs>
        <w:tab w:val="left" w:pos="709"/>
      </w:tabs>
    </w:pPr>
    <w:rPr>
      <w:rFonts w:ascii="Tahoma" w:hAnsi="Tahoma"/>
      <w:lang w:val="pl-PL" w:eastAsia="pl-PL"/>
    </w:rPr>
  </w:style>
  <w:style w:type="character" w:customStyle="1" w:styleId="Heading3Char">
    <w:name w:val="Heading 3 Char"/>
    <w:link w:val="Heading3"/>
    <w:semiHidden/>
    <w:rsid w:val="00A32E8D"/>
    <w:rPr>
      <w:rFonts w:ascii="Cambria" w:hAnsi="Cambria"/>
      <w:b/>
      <w:bCs/>
      <w:sz w:val="26"/>
      <w:szCs w:val="26"/>
      <w:lang w:bidi="ar-SA"/>
    </w:rPr>
  </w:style>
  <w:style w:type="character" w:customStyle="1" w:styleId="NormalWebChar">
    <w:name w:val="Normal (Web) Char"/>
    <w:link w:val="NormalWe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DefaultParagraphFont"/>
    <w:rsid w:val="00A32E8D"/>
  </w:style>
  <w:style w:type="paragraph" w:styleId="BodyTextIndent3">
    <w:name w:val="Body Text Indent 3"/>
    <w:basedOn w:val="Normal"/>
    <w:link w:val="BodyTextIndent3Char"/>
    <w:rsid w:val="00A32E8D"/>
    <w:pPr>
      <w:spacing w:after="120"/>
      <w:ind w:left="283"/>
    </w:pPr>
    <w:rPr>
      <w:sz w:val="16"/>
      <w:szCs w:val="16"/>
    </w:rPr>
  </w:style>
  <w:style w:type="character" w:customStyle="1" w:styleId="BodyTextIndent3Char">
    <w:name w:val="Body Text Indent 3 Char"/>
    <w:link w:val="BodyTextIndent3"/>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Normal"/>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PlainText">
    <w:name w:val="Plain Text"/>
    <w:basedOn w:val="Normal"/>
    <w:link w:val="PlainTextChar"/>
    <w:rsid w:val="00A32E8D"/>
    <w:rPr>
      <w:rFonts w:ascii="Courier New" w:hAnsi="Courier New"/>
      <w:sz w:val="20"/>
      <w:szCs w:val="20"/>
    </w:rPr>
  </w:style>
  <w:style w:type="character" w:customStyle="1" w:styleId="PlainTextChar">
    <w:name w:val="Plain Text Char"/>
    <w:link w:val="PlainText"/>
    <w:rsid w:val="00A32E8D"/>
    <w:rPr>
      <w:rFonts w:ascii="Courier New" w:hAnsi="Courier New"/>
      <w:lang w:bidi="ar-SA"/>
    </w:rPr>
  </w:style>
  <w:style w:type="paragraph" w:styleId="BodyTextIndent">
    <w:name w:val="Body Text Indent"/>
    <w:aliases w:val="Body Text Indent Char Char"/>
    <w:basedOn w:val="Normal"/>
    <w:link w:val="BodyTextIndentChar"/>
    <w:semiHidden/>
    <w:unhideWhenUsed/>
    <w:rsid w:val="00A32E8D"/>
    <w:pPr>
      <w:spacing w:after="120"/>
      <w:ind w:left="283"/>
    </w:pPr>
  </w:style>
  <w:style w:type="character" w:customStyle="1" w:styleId="BodyTextIndentChar">
    <w:name w:val="Body Text Indent Char"/>
    <w:aliases w:val="Body Text Indent Char Char Char"/>
    <w:link w:val="BodyTextIndent"/>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Normal"/>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Normal"/>
    <w:rsid w:val="00A32E8D"/>
    <w:pPr>
      <w:widowControl w:val="0"/>
      <w:autoSpaceDE w:val="0"/>
      <w:autoSpaceDN w:val="0"/>
      <w:adjustRightInd w:val="0"/>
    </w:pPr>
  </w:style>
  <w:style w:type="character" w:customStyle="1" w:styleId="buttonpathlabel">
    <w:name w:val="button_path_label"/>
    <w:basedOn w:val="DefaultParagraphFont"/>
    <w:rsid w:val="00A32E8D"/>
  </w:style>
  <w:style w:type="character" w:customStyle="1" w:styleId="Heading2Char">
    <w:name w:val="Heading 2 Char"/>
    <w:link w:val="Heading2"/>
    <w:semiHidden/>
    <w:rsid w:val="00A32E8D"/>
    <w:rPr>
      <w:rFonts w:ascii="Cambria" w:hAnsi="Cambria"/>
      <w:b/>
      <w:bCs/>
      <w:i/>
      <w:iCs/>
      <w:sz w:val="28"/>
      <w:szCs w:val="28"/>
      <w:lang w:bidi="ar-SA"/>
    </w:rPr>
  </w:style>
  <w:style w:type="character" w:customStyle="1" w:styleId="timark">
    <w:name w:val="timark"/>
    <w:basedOn w:val="DefaultParagraphFont"/>
    <w:rsid w:val="00A32E8D"/>
  </w:style>
  <w:style w:type="paragraph" w:customStyle="1" w:styleId="10">
    <w:name w:val="Без разредка1"/>
    <w:qFormat/>
    <w:rsid w:val="00A855F3"/>
    <w:rPr>
      <w:sz w:val="24"/>
      <w:lang w:val="en-US" w:eastAsia="en-US"/>
    </w:rPr>
  </w:style>
  <w:style w:type="character" w:customStyle="1" w:styleId="Heading4Char">
    <w:name w:val="Heading 4 Char"/>
    <w:link w:val="Heading4"/>
    <w:locked/>
    <w:rsid w:val="006676A1"/>
    <w:rPr>
      <w:b/>
      <w:bCs/>
      <w:sz w:val="28"/>
      <w:szCs w:val="28"/>
      <w:lang w:val="en-US" w:eastAsia="bg-BG" w:bidi="ar-SA"/>
    </w:rPr>
  </w:style>
  <w:style w:type="character" w:customStyle="1" w:styleId="HTMLPreformattedChar">
    <w:name w:val="HTML Preformatted Char"/>
    <w:link w:val="HTMLPreformatted"/>
    <w:locked/>
    <w:rsid w:val="006676A1"/>
    <w:rPr>
      <w:rFonts w:ascii="Courier New" w:hAnsi="Courier New" w:cs="Courier New"/>
      <w:lang w:val="en-US" w:eastAsia="en-US" w:bidi="ar-SA"/>
    </w:rPr>
  </w:style>
  <w:style w:type="paragraph" w:styleId="HTMLPreformatted">
    <w:name w:val="HTML Preformatted"/>
    <w:basedOn w:val="Normal"/>
    <w:link w:val="HTMLPreformattedChar"/>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NormalIndent">
    <w:name w:val="Normal Indent"/>
    <w:basedOn w:val="Normal"/>
    <w:rsid w:val="006676A1"/>
    <w:pPr>
      <w:ind w:left="720"/>
    </w:pPr>
    <w:rPr>
      <w:rFonts w:ascii="Times" w:eastAsia="Times" w:hAnsi="Times"/>
      <w:szCs w:val="20"/>
      <w:lang w:val="en-US" w:eastAsia="en-US"/>
    </w:rPr>
  </w:style>
  <w:style w:type="character" w:customStyle="1" w:styleId="2">
    <w:name w:val="Знак Знак2"/>
    <w:locked/>
    <w:rsid w:val="006676A1"/>
    <w:rPr>
      <w:rFonts w:ascii="Times CY" w:hAnsi="Times CY"/>
      <w:sz w:val="24"/>
      <w:lang w:val="en-GB" w:eastAsia="en-US" w:bidi="ar-SA"/>
    </w:rPr>
  </w:style>
  <w:style w:type="character" w:customStyle="1" w:styleId="11">
    <w:name w:val="Знак Знак1"/>
    <w:locked/>
    <w:rsid w:val="006676A1"/>
    <w:rPr>
      <w:rFonts w:ascii="Times CY" w:hAnsi="Times CY"/>
      <w:sz w:val="24"/>
      <w:lang w:val="en-GB" w:eastAsia="en-US" w:bidi="ar-SA"/>
    </w:rPr>
  </w:style>
  <w:style w:type="character" w:customStyle="1" w:styleId="TitleChar">
    <w:name w:val="Title Char"/>
    <w:aliases w:val="Title_1 Char,Char3 Char"/>
    <w:link w:val="Title"/>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DocumentMap">
    <w:name w:val="Document Map"/>
    <w:basedOn w:val="Normal"/>
    <w:semiHidden/>
    <w:rsid w:val="006676A1"/>
    <w:pPr>
      <w:shd w:val="clear" w:color="auto" w:fill="000080"/>
    </w:pPr>
    <w:rPr>
      <w:rFonts w:ascii="Tahoma" w:hAnsi="Tahoma" w:cs="Tahoma"/>
      <w:sz w:val="20"/>
      <w:szCs w:val="20"/>
      <w:lang w:val="en-GB" w:eastAsia="en-US"/>
    </w:rPr>
  </w:style>
  <w:style w:type="paragraph" w:customStyle="1" w:styleId="Zaglawie">
    <w:name w:val="Zaglawie"/>
    <w:basedOn w:val="Normal"/>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Normal"/>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Normal"/>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Normal"/>
    <w:rsid w:val="006676A1"/>
    <w:pPr>
      <w:snapToGrid w:val="0"/>
      <w:ind w:left="720"/>
      <w:jc w:val="both"/>
    </w:pPr>
    <w:rPr>
      <w:szCs w:val="20"/>
      <w:lang w:val="en-AU" w:eastAsia="en-US"/>
    </w:rPr>
  </w:style>
  <w:style w:type="paragraph" w:customStyle="1" w:styleId="Body">
    <w:name w:val="Body"/>
    <w:basedOn w:val="Normal"/>
    <w:rsid w:val="006676A1"/>
    <w:pPr>
      <w:widowControl w:val="0"/>
      <w:autoSpaceDE w:val="0"/>
      <w:autoSpaceDN w:val="0"/>
      <w:adjustRightInd w:val="0"/>
    </w:pPr>
    <w:rPr>
      <w:rFonts w:ascii="Times" w:hAnsi="Times"/>
    </w:rPr>
  </w:style>
  <w:style w:type="paragraph" w:customStyle="1" w:styleId="default0">
    <w:name w:val="default"/>
    <w:basedOn w:val="Normal"/>
    <w:rsid w:val="006676A1"/>
    <w:pPr>
      <w:autoSpaceDE w:val="0"/>
      <w:autoSpaceDN w:val="0"/>
      <w:spacing w:line="240" w:lineRule="atLeast"/>
    </w:pPr>
    <w:rPr>
      <w:rFonts w:ascii="Helvetica" w:hAnsi="Helvetica" w:cs="Helvetica"/>
    </w:rPr>
  </w:style>
  <w:style w:type="paragraph" w:customStyle="1" w:styleId="firstline">
    <w:name w:val="firstline"/>
    <w:basedOn w:val="Normal"/>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ListParagraph">
    <w:name w:val="List Paragraph"/>
    <w:basedOn w:val="Normal"/>
    <w:qFormat/>
    <w:rsid w:val="006676A1"/>
    <w:pPr>
      <w:ind w:left="720"/>
    </w:pPr>
    <w:rPr>
      <w:szCs w:val="20"/>
      <w:lang w:val="en-GB" w:eastAsia="en-US"/>
    </w:rPr>
  </w:style>
  <w:style w:type="paragraph" w:customStyle="1" w:styleId="a2">
    <w:name w:val="Стил"/>
    <w:rsid w:val="006676A1"/>
    <w:pPr>
      <w:widowControl w:val="0"/>
      <w:autoSpaceDE w:val="0"/>
      <w:autoSpaceDN w:val="0"/>
      <w:ind w:left="140" w:right="140" w:firstLine="840"/>
      <w:jc w:val="both"/>
    </w:pPr>
    <w:rPr>
      <w:sz w:val="24"/>
      <w:szCs w:val="24"/>
    </w:rPr>
  </w:style>
  <w:style w:type="paragraph" w:customStyle="1" w:styleId="a3">
    <w:name w:val="ПАРАГРАФ"/>
    <w:basedOn w:val="Normal"/>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Normal"/>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DefaultParagraphFont"/>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NoSpacing">
    <w:name w:val="No Spacing"/>
    <w:uiPriority w:val="1"/>
    <w:qFormat/>
    <w:rsid w:val="0003163A"/>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953973950">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326393627">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dlsgramatikovo.uidp-sliven.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E515A-492B-4EB4-8DD9-C85A4E4FB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440</Words>
  <Characters>2511</Characters>
  <Application>Microsoft Office Word</Application>
  <DocSecurity>0</DocSecurity>
  <Lines>20</Lines>
  <Paragraphs>5</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2946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User</cp:lastModifiedBy>
  <cp:revision>14</cp:revision>
  <cp:lastPrinted>2018-04-02T11:57:00Z</cp:lastPrinted>
  <dcterms:created xsi:type="dcterms:W3CDTF">2018-04-11T13:48:00Z</dcterms:created>
  <dcterms:modified xsi:type="dcterms:W3CDTF">2020-07-13T06:10:00Z</dcterms:modified>
</cp:coreProperties>
</file>