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412A" w:rsidRPr="0081412A" w:rsidRDefault="0081412A" w:rsidP="0081412A">
      <w:pPr>
        <w:autoSpaceDE w:val="0"/>
        <w:autoSpaceDN w:val="0"/>
        <w:adjustRightInd w:val="0"/>
        <w:spacing w:after="0" w:line="240" w:lineRule="auto"/>
        <w:jc w:val="center"/>
        <w:rPr>
          <w:rFonts w:ascii="Times New Roman" w:hAnsi="Times New Roman" w:cs="Times New Roman"/>
          <w:color w:val="000000"/>
          <w:sz w:val="24"/>
          <w:szCs w:val="24"/>
        </w:rPr>
      </w:pPr>
      <w:r w:rsidRPr="0081412A">
        <w:rPr>
          <w:rFonts w:ascii="Times New Roman" w:hAnsi="Times New Roman" w:cs="Times New Roman"/>
          <w:b/>
          <w:bCs/>
          <w:noProof/>
          <w:color w:val="000000"/>
          <w:sz w:val="24"/>
          <w:szCs w:val="24"/>
        </w:rPr>
        <w:drawing>
          <wp:anchor distT="0" distB="0" distL="114300" distR="114300" simplePos="0" relativeHeight="251660288" behindDoc="0" locked="0" layoutInCell="1" allowOverlap="1">
            <wp:simplePos x="0" y="0"/>
            <wp:positionH relativeFrom="column">
              <wp:posOffset>-443422</wp:posOffset>
            </wp:positionH>
            <wp:positionV relativeFrom="paragraph">
              <wp:posOffset>-390910</wp:posOffset>
            </wp:positionV>
            <wp:extent cx="935106" cy="1208599"/>
            <wp:effectExtent l="19050" t="0" r="0" b="0"/>
            <wp:wrapNone/>
            <wp:docPr id="2" name="Картина 2" descr="header-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descr="header-new"/>
                    <pic:cNvPicPr>
                      <a:picLocks noChangeAspect="1" noChangeArrowheads="1"/>
                    </pic:cNvPicPr>
                  </pic:nvPicPr>
                  <pic:blipFill>
                    <a:blip r:embed="rId6"/>
                    <a:srcRect r="87900" b="29927"/>
                    <a:stretch>
                      <a:fillRect/>
                    </a:stretch>
                  </pic:blipFill>
                  <pic:spPr bwMode="auto">
                    <a:xfrm>
                      <a:off x="0" y="0"/>
                      <a:ext cx="935106" cy="1208599"/>
                    </a:xfrm>
                    <a:prstGeom prst="rect">
                      <a:avLst/>
                    </a:prstGeom>
                    <a:noFill/>
                    <a:ln w="9525">
                      <a:noFill/>
                      <a:miter lim="800000"/>
                      <a:headEnd/>
                      <a:tailEnd/>
                    </a:ln>
                  </pic:spPr>
                </pic:pic>
              </a:graphicData>
            </a:graphic>
          </wp:anchor>
        </w:drawing>
      </w:r>
      <w:r w:rsidRPr="0081412A">
        <w:rPr>
          <w:rFonts w:ascii="Times New Roman" w:hAnsi="Times New Roman" w:cs="Times New Roman"/>
          <w:b/>
          <w:bCs/>
          <w:color w:val="000000"/>
          <w:sz w:val="24"/>
          <w:szCs w:val="24"/>
        </w:rPr>
        <w:t>МИНИСТЕРСТВО НА ЗЕМЕДЕЛИЕТО,ХРАНИТЕ И ГОРИТЕ</w:t>
      </w:r>
      <w:r w:rsidRPr="0081412A">
        <w:rPr>
          <w:rFonts w:ascii="Times New Roman" w:hAnsi="Times New Roman" w:cs="Times New Roman"/>
          <w:b/>
          <w:bCs/>
          <w:color w:val="000000"/>
          <w:sz w:val="24"/>
          <w:szCs w:val="24"/>
        </w:rPr>
        <w:br/>
        <w:t xml:space="preserve"> </w:t>
      </w:r>
      <w:r w:rsidRPr="0081412A">
        <w:rPr>
          <w:rFonts w:ascii="Times New Roman" w:hAnsi="Times New Roman" w:cs="Times New Roman"/>
          <w:b/>
          <w:bCs/>
          <w:color w:val="000000"/>
          <w:sz w:val="24"/>
          <w:szCs w:val="24"/>
          <w:lang w:val="en-US"/>
        </w:rPr>
        <w:t xml:space="preserve">     </w:t>
      </w:r>
      <w:r w:rsidRPr="0081412A">
        <w:rPr>
          <w:rFonts w:ascii="Times New Roman" w:hAnsi="Times New Roman" w:cs="Times New Roman"/>
          <w:b/>
          <w:bCs/>
          <w:color w:val="000000"/>
          <w:sz w:val="24"/>
          <w:szCs w:val="24"/>
        </w:rPr>
        <w:t>ЮГОИЗТОЧНО ДЪРЖАВНО ПРЕДПРИЯТИЕ – гр. СЛИВЕН</w:t>
      </w:r>
      <w:r w:rsidRPr="0081412A">
        <w:rPr>
          <w:rFonts w:ascii="Times New Roman" w:hAnsi="Times New Roman" w:cs="Times New Roman"/>
          <w:b/>
          <w:bCs/>
          <w:color w:val="000000"/>
          <w:sz w:val="24"/>
          <w:szCs w:val="24"/>
        </w:rPr>
        <w:br/>
        <w:t xml:space="preserve">      </w:t>
      </w:r>
      <w:r w:rsidRPr="0081412A">
        <w:rPr>
          <w:rFonts w:ascii="Times New Roman" w:hAnsi="Times New Roman" w:cs="Times New Roman"/>
          <w:b/>
          <w:bCs/>
          <w:color w:val="000000"/>
          <w:sz w:val="24"/>
          <w:szCs w:val="24"/>
          <w:u w:val="single"/>
        </w:rPr>
        <w:t>ДЪРЖАВНО ЛОВНО СТОПАНСТВО - „ГРАМАТИКОВО”- ТП</w:t>
      </w:r>
      <w:r w:rsidRPr="0081412A">
        <w:rPr>
          <w:rFonts w:ascii="Times New Roman" w:hAnsi="Times New Roman" w:cs="Times New Roman"/>
          <w:color w:val="000000"/>
          <w:sz w:val="24"/>
          <w:szCs w:val="24"/>
        </w:rPr>
        <w:br/>
        <w:t>8166 с.Граматиково; тел.: 05958/2230; факс: 05958/2231</w:t>
      </w:r>
      <w:r w:rsidRPr="0081412A">
        <w:rPr>
          <w:rFonts w:ascii="Times New Roman" w:hAnsi="Times New Roman" w:cs="Times New Roman"/>
          <w:color w:val="000000"/>
          <w:sz w:val="24"/>
          <w:szCs w:val="24"/>
        </w:rPr>
        <w:br/>
        <w:t xml:space="preserve">      e-mail:ddsgramatikovo@mail.bg; </w:t>
      </w:r>
      <w:r w:rsidR="0086027B" w:rsidRPr="0081412A">
        <w:rPr>
          <w:rFonts w:ascii="Times New Roman" w:hAnsi="Times New Roman" w:cs="Times New Roman"/>
          <w:sz w:val="24"/>
          <w:szCs w:val="24"/>
        </w:rPr>
        <w:fldChar w:fldCharType="begin"/>
      </w:r>
      <w:r w:rsidRPr="0081412A">
        <w:rPr>
          <w:rFonts w:ascii="Times New Roman" w:hAnsi="Times New Roman" w:cs="Times New Roman"/>
          <w:sz w:val="24"/>
          <w:szCs w:val="24"/>
        </w:rPr>
        <w:instrText>HYPERLINK "mailto:dlsgramatikovo@uidp-sliven.com"</w:instrText>
      </w:r>
      <w:r w:rsidR="0086027B" w:rsidRPr="0081412A">
        <w:rPr>
          <w:rFonts w:ascii="Times New Roman" w:hAnsi="Times New Roman" w:cs="Times New Roman"/>
          <w:sz w:val="24"/>
          <w:szCs w:val="24"/>
        </w:rPr>
        <w:fldChar w:fldCharType="separate"/>
      </w:r>
      <w:r w:rsidRPr="0081412A">
        <w:rPr>
          <w:rStyle w:val="Hyperlink"/>
          <w:rFonts w:ascii="Times New Roman" w:hAnsi="Times New Roman" w:cs="Times New Roman"/>
          <w:color w:val="000000"/>
          <w:sz w:val="24"/>
          <w:szCs w:val="24"/>
        </w:rPr>
        <w:t>dlsgramatikovo@uidp-sliven.com</w:t>
      </w:r>
      <w:r w:rsidR="0086027B" w:rsidRPr="0081412A">
        <w:rPr>
          <w:rFonts w:ascii="Times New Roman" w:hAnsi="Times New Roman" w:cs="Times New Roman"/>
          <w:sz w:val="24"/>
          <w:szCs w:val="24"/>
        </w:rPr>
        <w:fldChar w:fldCharType="end"/>
      </w:r>
    </w:p>
    <w:p w:rsidR="0081412A" w:rsidRPr="0081412A" w:rsidRDefault="0086027B" w:rsidP="0081412A">
      <w:pPr>
        <w:autoSpaceDE w:val="0"/>
        <w:autoSpaceDN w:val="0"/>
        <w:adjustRightInd w:val="0"/>
        <w:spacing w:after="0" w:line="240" w:lineRule="auto"/>
        <w:jc w:val="center"/>
        <w:rPr>
          <w:rFonts w:ascii="Times New Roman" w:hAnsi="Times New Roman" w:cs="Times New Roman"/>
          <w:color w:val="000000"/>
          <w:sz w:val="24"/>
          <w:szCs w:val="24"/>
        </w:rPr>
      </w:pPr>
      <w:hyperlink r:id="rId7" w:tgtFrame="_blank" w:history="1">
        <w:r w:rsidR="0081412A" w:rsidRPr="0081412A">
          <w:rPr>
            <w:rStyle w:val="Hyperlink"/>
            <w:rFonts w:ascii="Times New Roman" w:hAnsi="Times New Roman" w:cs="Times New Roman"/>
            <w:color w:val="000000"/>
            <w:sz w:val="24"/>
            <w:szCs w:val="24"/>
          </w:rPr>
          <w:t>http://dlsgramatikovo.uidp-sliven.com/</w:t>
        </w:r>
      </w:hyperlink>
    </w:p>
    <w:p w:rsidR="0081412A" w:rsidRPr="0081412A" w:rsidRDefault="0081412A" w:rsidP="0081412A">
      <w:pPr>
        <w:spacing w:after="0" w:line="240" w:lineRule="auto"/>
        <w:jc w:val="both"/>
        <w:rPr>
          <w:rFonts w:ascii="Times New Roman" w:hAnsi="Times New Roman" w:cs="Times New Roman"/>
          <w:b/>
          <w:sz w:val="24"/>
          <w:szCs w:val="24"/>
        </w:rPr>
      </w:pPr>
    </w:p>
    <w:p w:rsidR="0081412A" w:rsidRPr="0081412A" w:rsidRDefault="0081412A" w:rsidP="0081412A">
      <w:pPr>
        <w:spacing w:after="0" w:line="240" w:lineRule="auto"/>
        <w:jc w:val="both"/>
        <w:rPr>
          <w:rFonts w:ascii="Times New Roman" w:hAnsi="Times New Roman" w:cs="Times New Roman"/>
          <w:b/>
          <w:sz w:val="24"/>
          <w:szCs w:val="24"/>
          <w:lang w:val="ru-RU"/>
        </w:rPr>
      </w:pPr>
    </w:p>
    <w:p w:rsidR="0081412A" w:rsidRPr="0081412A" w:rsidRDefault="0081412A" w:rsidP="0081412A">
      <w:pPr>
        <w:spacing w:after="0" w:line="240" w:lineRule="auto"/>
        <w:jc w:val="both"/>
        <w:rPr>
          <w:rFonts w:ascii="Times New Roman" w:hAnsi="Times New Roman" w:cs="Times New Roman"/>
          <w:b/>
          <w:sz w:val="24"/>
          <w:szCs w:val="24"/>
          <w:lang w:val="ru-RU"/>
        </w:rPr>
      </w:pPr>
    </w:p>
    <w:p w:rsidR="0081412A" w:rsidRPr="0081412A" w:rsidRDefault="0081412A" w:rsidP="0081412A">
      <w:pPr>
        <w:spacing w:after="0" w:line="240" w:lineRule="auto"/>
        <w:jc w:val="center"/>
        <w:rPr>
          <w:rFonts w:ascii="Times New Roman" w:hAnsi="Times New Roman" w:cs="Times New Roman"/>
          <w:b/>
          <w:sz w:val="24"/>
          <w:szCs w:val="24"/>
          <w:lang w:val="ru-RU"/>
        </w:rPr>
      </w:pPr>
      <w:r w:rsidRPr="0081412A">
        <w:rPr>
          <w:rFonts w:ascii="Times New Roman" w:hAnsi="Times New Roman" w:cs="Times New Roman"/>
          <w:b/>
          <w:sz w:val="24"/>
          <w:szCs w:val="24"/>
          <w:lang w:val="ru-RU"/>
        </w:rPr>
        <w:t>П О К А Н А</w:t>
      </w:r>
    </w:p>
    <w:p w:rsidR="0081412A" w:rsidRDefault="0081412A" w:rsidP="0081412A">
      <w:pPr>
        <w:spacing w:after="0" w:line="240" w:lineRule="auto"/>
        <w:jc w:val="center"/>
        <w:rPr>
          <w:rFonts w:ascii="Times New Roman" w:hAnsi="Times New Roman" w:cs="Times New Roman"/>
          <w:sz w:val="24"/>
          <w:szCs w:val="24"/>
          <w:lang w:val="ru-RU"/>
        </w:rPr>
      </w:pPr>
      <w:r w:rsidRPr="0081412A">
        <w:rPr>
          <w:rFonts w:ascii="Times New Roman" w:hAnsi="Times New Roman" w:cs="Times New Roman"/>
          <w:sz w:val="24"/>
          <w:szCs w:val="24"/>
          <w:lang w:val="ru-RU"/>
        </w:rPr>
        <w:t xml:space="preserve">с. Граматиково, </w:t>
      </w:r>
      <w:r w:rsidR="00D816DC">
        <w:rPr>
          <w:rFonts w:ascii="Times New Roman" w:hAnsi="Times New Roman" w:cs="Times New Roman"/>
          <w:sz w:val="24"/>
          <w:szCs w:val="24"/>
          <w:lang w:val="ru-RU"/>
        </w:rPr>
        <w:t>31</w:t>
      </w:r>
      <w:r w:rsidR="00D54AB3">
        <w:rPr>
          <w:rFonts w:ascii="Times New Roman" w:hAnsi="Times New Roman" w:cs="Times New Roman"/>
          <w:sz w:val="24"/>
          <w:szCs w:val="24"/>
        </w:rPr>
        <w:t>.03</w:t>
      </w:r>
      <w:r w:rsidRPr="0081412A">
        <w:rPr>
          <w:rFonts w:ascii="Times New Roman" w:hAnsi="Times New Roman" w:cs="Times New Roman"/>
          <w:sz w:val="24"/>
          <w:szCs w:val="24"/>
        </w:rPr>
        <w:t>.2020</w:t>
      </w:r>
      <w:r w:rsidRPr="0081412A">
        <w:rPr>
          <w:rFonts w:ascii="Times New Roman" w:hAnsi="Times New Roman" w:cs="Times New Roman"/>
          <w:sz w:val="24"/>
          <w:szCs w:val="24"/>
          <w:lang w:val="ru-RU"/>
        </w:rPr>
        <w:t>г.</w:t>
      </w:r>
    </w:p>
    <w:p w:rsidR="00F67CB2" w:rsidRDefault="00F67CB2" w:rsidP="0081412A">
      <w:pPr>
        <w:spacing w:after="0" w:line="240" w:lineRule="auto"/>
        <w:jc w:val="center"/>
        <w:rPr>
          <w:rFonts w:ascii="Times New Roman" w:hAnsi="Times New Roman" w:cs="Times New Roman"/>
          <w:sz w:val="24"/>
          <w:szCs w:val="24"/>
          <w:lang w:val="ru-RU"/>
        </w:rPr>
      </w:pPr>
    </w:p>
    <w:p w:rsidR="00F67CB2" w:rsidRPr="0081412A" w:rsidRDefault="00F67CB2" w:rsidP="0081412A">
      <w:pPr>
        <w:spacing w:after="0" w:line="240" w:lineRule="auto"/>
        <w:jc w:val="center"/>
        <w:rPr>
          <w:rFonts w:ascii="Times New Roman" w:hAnsi="Times New Roman" w:cs="Times New Roman"/>
          <w:sz w:val="24"/>
          <w:szCs w:val="24"/>
          <w:lang w:val="ru-RU"/>
        </w:rPr>
      </w:pPr>
    </w:p>
    <w:p w:rsidR="0081412A" w:rsidRPr="0081412A" w:rsidRDefault="0081412A" w:rsidP="0081412A">
      <w:pPr>
        <w:spacing w:after="0" w:line="240" w:lineRule="auto"/>
        <w:jc w:val="both"/>
        <w:rPr>
          <w:rFonts w:ascii="Times New Roman" w:hAnsi="Times New Roman" w:cs="Times New Roman"/>
          <w:sz w:val="24"/>
          <w:szCs w:val="24"/>
        </w:rPr>
      </w:pPr>
      <w:r w:rsidRPr="0081412A">
        <w:rPr>
          <w:rFonts w:ascii="Times New Roman" w:hAnsi="Times New Roman" w:cs="Times New Roman"/>
          <w:sz w:val="24"/>
          <w:szCs w:val="24"/>
          <w:lang w:val="ru-RU"/>
        </w:rPr>
        <w:t>На основание чл.</w:t>
      </w:r>
      <w:r w:rsidRPr="0081412A">
        <w:rPr>
          <w:rFonts w:ascii="Times New Roman" w:hAnsi="Times New Roman" w:cs="Times New Roman"/>
          <w:sz w:val="24"/>
          <w:szCs w:val="24"/>
        </w:rPr>
        <w:t xml:space="preserve">72, ал.2, ал.3 във връзка с чл.72, ал.2 , т.2 </w:t>
      </w:r>
      <w:r w:rsidRPr="0081412A">
        <w:rPr>
          <w:rFonts w:ascii="Times New Roman" w:hAnsi="Times New Roman" w:cs="Times New Roman"/>
          <w:sz w:val="24"/>
          <w:szCs w:val="24"/>
          <w:lang w:val="ru-RU"/>
        </w:rPr>
        <w:t>от НУРВИДГТДОСПДНГП,</w:t>
      </w:r>
      <w:r w:rsidRPr="0081412A">
        <w:rPr>
          <w:rFonts w:ascii="Times New Roman" w:hAnsi="Times New Roman" w:cs="Times New Roman"/>
          <w:sz w:val="24"/>
          <w:szCs w:val="24"/>
        </w:rPr>
        <w:t xml:space="preserve"> предвид обстоятелството, че след проведена проце</w:t>
      </w:r>
      <w:r w:rsidR="00D80F01">
        <w:rPr>
          <w:rFonts w:ascii="Times New Roman" w:hAnsi="Times New Roman" w:cs="Times New Roman"/>
          <w:sz w:val="24"/>
          <w:szCs w:val="24"/>
        </w:rPr>
        <w:t xml:space="preserve">дура за продажба на дървесина </w:t>
      </w:r>
      <w:r w:rsidRPr="0081412A">
        <w:rPr>
          <w:rFonts w:ascii="Times New Roman" w:hAnsi="Times New Roman" w:cs="Times New Roman"/>
          <w:sz w:val="24"/>
          <w:szCs w:val="24"/>
        </w:rPr>
        <w:t xml:space="preserve"> територията на ТП ДЛС Граматиково -  </w:t>
      </w:r>
      <w:r w:rsidRPr="00D54AB3">
        <w:rPr>
          <w:rFonts w:ascii="Times New Roman" w:hAnsi="Times New Roman" w:cs="Times New Roman"/>
          <w:b/>
          <w:sz w:val="24"/>
          <w:szCs w:val="24"/>
        </w:rPr>
        <w:t>не са се явили кандидати за закупуване на дървесината</w:t>
      </w:r>
      <w:r w:rsidRPr="0081412A">
        <w:rPr>
          <w:rFonts w:ascii="Times New Roman" w:hAnsi="Times New Roman" w:cs="Times New Roman"/>
          <w:sz w:val="24"/>
          <w:szCs w:val="24"/>
        </w:rPr>
        <w:t xml:space="preserve"> и процедурата е била прекратена</w:t>
      </w:r>
    </w:p>
    <w:p w:rsidR="0081412A" w:rsidRPr="0081412A" w:rsidRDefault="0081412A" w:rsidP="0081412A">
      <w:pPr>
        <w:spacing w:after="0" w:line="240" w:lineRule="auto"/>
        <w:jc w:val="both"/>
        <w:rPr>
          <w:rFonts w:ascii="Times New Roman" w:hAnsi="Times New Roman" w:cs="Times New Roman"/>
          <w:sz w:val="24"/>
          <w:szCs w:val="24"/>
          <w:lang w:val="ru-RU"/>
        </w:rPr>
      </w:pPr>
      <w:r w:rsidRPr="0081412A">
        <w:rPr>
          <w:rFonts w:ascii="Times New Roman" w:hAnsi="Times New Roman" w:cs="Times New Roman"/>
          <w:sz w:val="24"/>
          <w:szCs w:val="24"/>
          <w:lang w:val="ru-RU"/>
        </w:rPr>
        <w:t xml:space="preserve"> </w:t>
      </w:r>
    </w:p>
    <w:p w:rsidR="0081412A" w:rsidRPr="009E0A28" w:rsidRDefault="0081412A" w:rsidP="0081412A">
      <w:pPr>
        <w:numPr>
          <w:ilvl w:val="0"/>
          <w:numId w:val="1"/>
        </w:numPr>
        <w:spacing w:after="0" w:line="240" w:lineRule="auto"/>
        <w:ind w:left="60"/>
        <w:jc w:val="both"/>
        <w:rPr>
          <w:rFonts w:ascii="Times New Roman" w:hAnsi="Times New Roman" w:cs="Times New Roman"/>
          <w:sz w:val="24"/>
          <w:szCs w:val="24"/>
        </w:rPr>
      </w:pPr>
      <w:r w:rsidRPr="009E0A28">
        <w:rPr>
          <w:rFonts w:ascii="Times New Roman" w:hAnsi="Times New Roman" w:cs="Times New Roman"/>
          <w:sz w:val="24"/>
          <w:szCs w:val="24"/>
          <w:lang w:val="ru-RU"/>
        </w:rPr>
        <w:t xml:space="preserve">Насрочвам за провеждане </w:t>
      </w:r>
      <w:r w:rsidRPr="009E0A28">
        <w:rPr>
          <w:rFonts w:ascii="Times New Roman" w:hAnsi="Times New Roman" w:cs="Times New Roman"/>
          <w:sz w:val="24"/>
          <w:szCs w:val="24"/>
        </w:rPr>
        <w:t>Договаряне</w:t>
      </w:r>
      <w:r w:rsidRPr="009E0A28">
        <w:rPr>
          <w:rFonts w:ascii="Times New Roman" w:hAnsi="Times New Roman" w:cs="Times New Roman"/>
          <w:sz w:val="24"/>
          <w:szCs w:val="24"/>
          <w:lang w:val="ru-RU"/>
        </w:rPr>
        <w:t xml:space="preserve"> по реда на</w:t>
      </w:r>
      <w:r w:rsidRPr="009E0A28">
        <w:rPr>
          <w:rFonts w:ascii="Times New Roman" w:hAnsi="Times New Roman" w:cs="Times New Roman"/>
          <w:sz w:val="24"/>
          <w:szCs w:val="24"/>
        </w:rPr>
        <w:t xml:space="preserve"> чл.72 </w:t>
      </w:r>
      <w:r w:rsidRPr="009E0A28">
        <w:rPr>
          <w:rFonts w:ascii="Times New Roman" w:hAnsi="Times New Roman" w:cs="Times New Roman"/>
          <w:sz w:val="24"/>
          <w:szCs w:val="24"/>
          <w:lang w:val="ru-RU"/>
        </w:rPr>
        <w:t xml:space="preserve">от НУРВИДГТДОСПДНГП, като определям срок до </w:t>
      </w:r>
      <w:r w:rsidRPr="009E0A28">
        <w:rPr>
          <w:rFonts w:ascii="Times New Roman" w:hAnsi="Times New Roman" w:cs="Times New Roman"/>
          <w:color w:val="000000"/>
          <w:sz w:val="24"/>
          <w:szCs w:val="24"/>
          <w:highlight w:val="yellow"/>
        </w:rPr>
        <w:t>1</w:t>
      </w:r>
      <w:r w:rsidR="00D54AB3">
        <w:rPr>
          <w:rFonts w:ascii="Times New Roman" w:hAnsi="Times New Roman" w:cs="Times New Roman"/>
          <w:color w:val="000000"/>
          <w:sz w:val="24"/>
          <w:szCs w:val="24"/>
          <w:highlight w:val="yellow"/>
        </w:rPr>
        <w:t>0</w:t>
      </w:r>
      <w:r w:rsidRPr="009E0A28">
        <w:rPr>
          <w:rFonts w:ascii="Times New Roman" w:hAnsi="Times New Roman" w:cs="Times New Roman"/>
          <w:color w:val="000000"/>
          <w:sz w:val="24"/>
          <w:szCs w:val="24"/>
          <w:highlight w:val="yellow"/>
        </w:rPr>
        <w:t>.00</w:t>
      </w:r>
      <w:r w:rsidRPr="009E0A28">
        <w:rPr>
          <w:rFonts w:ascii="Times New Roman" w:hAnsi="Times New Roman" w:cs="Times New Roman"/>
          <w:sz w:val="24"/>
          <w:szCs w:val="24"/>
          <w:highlight w:val="yellow"/>
          <w:lang w:val="ru-RU"/>
        </w:rPr>
        <w:t xml:space="preserve"> часа на </w:t>
      </w:r>
      <w:r w:rsidR="00D816DC">
        <w:rPr>
          <w:rFonts w:ascii="Times New Roman" w:hAnsi="Times New Roman" w:cs="Times New Roman"/>
          <w:sz w:val="24"/>
          <w:szCs w:val="24"/>
          <w:highlight w:val="yellow"/>
          <w:lang w:val="ru-RU"/>
        </w:rPr>
        <w:t>03</w:t>
      </w:r>
      <w:r w:rsidRPr="009E0A28">
        <w:rPr>
          <w:rFonts w:ascii="Times New Roman" w:hAnsi="Times New Roman" w:cs="Times New Roman"/>
          <w:sz w:val="24"/>
          <w:szCs w:val="24"/>
          <w:highlight w:val="yellow"/>
        </w:rPr>
        <w:t>.0</w:t>
      </w:r>
      <w:r w:rsidR="00D816DC">
        <w:rPr>
          <w:rFonts w:ascii="Times New Roman" w:hAnsi="Times New Roman" w:cs="Times New Roman"/>
          <w:sz w:val="24"/>
          <w:szCs w:val="24"/>
          <w:highlight w:val="yellow"/>
        </w:rPr>
        <w:t>4</w:t>
      </w:r>
      <w:r w:rsidRPr="009E0A28">
        <w:rPr>
          <w:rFonts w:ascii="Times New Roman" w:hAnsi="Times New Roman" w:cs="Times New Roman"/>
          <w:sz w:val="24"/>
          <w:szCs w:val="24"/>
          <w:highlight w:val="yellow"/>
        </w:rPr>
        <w:t>.2020г</w:t>
      </w:r>
      <w:r w:rsidRPr="009E0A28">
        <w:rPr>
          <w:rFonts w:ascii="Times New Roman" w:hAnsi="Times New Roman" w:cs="Times New Roman"/>
          <w:sz w:val="24"/>
          <w:szCs w:val="24"/>
          <w:lang w:val="ru-RU"/>
        </w:rPr>
        <w:t xml:space="preserve">. за подаване на Оферти от кандидати, </w:t>
      </w:r>
      <w:r w:rsidRPr="009E0A28">
        <w:rPr>
          <w:rFonts w:ascii="Times New Roman" w:hAnsi="Times New Roman" w:cs="Times New Roman"/>
          <w:sz w:val="24"/>
          <w:szCs w:val="24"/>
        </w:rPr>
        <w:t>които</w:t>
      </w:r>
      <w:r w:rsidRPr="009E0A28">
        <w:rPr>
          <w:rFonts w:ascii="Times New Roman" w:hAnsi="Times New Roman" w:cs="Times New Roman"/>
          <w:sz w:val="24"/>
          <w:szCs w:val="24"/>
          <w:lang w:val="ru-RU"/>
        </w:rPr>
        <w:t xml:space="preserve"> желаят да </w:t>
      </w:r>
      <w:r w:rsidRPr="009E0A28">
        <w:rPr>
          <w:rFonts w:ascii="Times New Roman" w:hAnsi="Times New Roman" w:cs="Times New Roman"/>
          <w:sz w:val="24"/>
          <w:szCs w:val="24"/>
        </w:rPr>
        <w:t>закупят добитата дървесина, находяща се на временни складове на територията на ТП ДЛС Граматиково, както следва:</w:t>
      </w:r>
    </w:p>
    <w:p w:rsidR="00D816DC" w:rsidRDefault="00D816DC" w:rsidP="00D816DC">
      <w:pPr>
        <w:spacing w:after="0" w:line="240" w:lineRule="auto"/>
        <w:jc w:val="both"/>
        <w:rPr>
          <w:rStyle w:val="Emphasis"/>
          <w:rFonts w:ascii="Times New Roman" w:hAnsi="Times New Roman" w:cs="Times New Roman"/>
          <w:b/>
          <w:sz w:val="24"/>
          <w:szCs w:val="24"/>
        </w:rPr>
      </w:pPr>
    </w:p>
    <w:p w:rsidR="00D816DC" w:rsidRPr="00D816DC" w:rsidRDefault="00D816DC" w:rsidP="00D816DC">
      <w:pPr>
        <w:spacing w:after="0" w:line="240" w:lineRule="auto"/>
        <w:jc w:val="both"/>
        <w:rPr>
          <w:rStyle w:val="Emphasis"/>
          <w:rFonts w:ascii="Times New Roman" w:hAnsi="Times New Roman" w:cs="Times New Roman"/>
          <w:b/>
          <w:i w:val="0"/>
          <w:sz w:val="24"/>
          <w:szCs w:val="24"/>
        </w:rPr>
      </w:pPr>
      <w:r w:rsidRPr="00D816DC">
        <w:rPr>
          <w:rStyle w:val="Emphasis"/>
          <w:rFonts w:ascii="Times New Roman" w:hAnsi="Times New Roman" w:cs="Times New Roman"/>
          <w:b/>
          <w:sz w:val="24"/>
          <w:szCs w:val="24"/>
        </w:rPr>
        <w:t xml:space="preserve">фонд 2020,  обект №2006-3, отд. и поотд. 192а      </w:t>
      </w:r>
    </w:p>
    <w:tbl>
      <w:tblPr>
        <w:tblW w:w="8045" w:type="dxa"/>
        <w:tblInd w:w="57" w:type="dxa"/>
        <w:tblCellMar>
          <w:left w:w="70" w:type="dxa"/>
          <w:right w:w="70" w:type="dxa"/>
        </w:tblCellMar>
        <w:tblLook w:val="04A0"/>
      </w:tblPr>
      <w:tblGrid>
        <w:gridCol w:w="880"/>
        <w:gridCol w:w="1339"/>
        <w:gridCol w:w="1360"/>
        <w:gridCol w:w="552"/>
        <w:gridCol w:w="1240"/>
        <w:gridCol w:w="960"/>
        <w:gridCol w:w="960"/>
        <w:gridCol w:w="978"/>
      </w:tblGrid>
      <w:tr w:rsidR="00D816DC" w:rsidRPr="00ED6405" w:rsidTr="00E35DD2">
        <w:trPr>
          <w:trHeight w:val="300"/>
        </w:trPr>
        <w:tc>
          <w:tcPr>
            <w:tcW w:w="880" w:type="dxa"/>
            <w:tcBorders>
              <w:top w:val="single" w:sz="4" w:space="0" w:color="auto"/>
              <w:left w:val="single" w:sz="4" w:space="0" w:color="auto"/>
              <w:bottom w:val="nil"/>
              <w:right w:val="single" w:sz="4" w:space="0" w:color="auto"/>
            </w:tcBorders>
            <w:shd w:val="clear" w:color="auto" w:fill="auto"/>
            <w:noWrap/>
            <w:vAlign w:val="bottom"/>
            <w:hideMark/>
          </w:tcPr>
          <w:p w:rsidR="00D816DC" w:rsidRPr="00ED6405" w:rsidRDefault="00D816DC" w:rsidP="00E35DD2">
            <w:pPr>
              <w:spacing w:after="0" w:line="240" w:lineRule="auto"/>
              <w:jc w:val="center"/>
              <w:rPr>
                <w:rFonts w:ascii="Calibri" w:eastAsia="Times New Roman" w:hAnsi="Calibri" w:cs="Times New Roman"/>
                <w:b/>
                <w:bCs/>
                <w:color w:val="000000"/>
              </w:rPr>
            </w:pPr>
            <w:r w:rsidRPr="00ED6405">
              <w:rPr>
                <w:rFonts w:ascii="Calibri" w:eastAsia="Times New Roman" w:hAnsi="Calibri" w:cs="Times New Roman"/>
                <w:b/>
                <w:bCs/>
                <w:color w:val="000000"/>
              </w:rPr>
              <w:t>№  на</w:t>
            </w:r>
          </w:p>
        </w:tc>
        <w:tc>
          <w:tcPr>
            <w:tcW w:w="1339" w:type="dxa"/>
            <w:tcBorders>
              <w:top w:val="single" w:sz="4" w:space="0" w:color="auto"/>
              <w:left w:val="nil"/>
              <w:bottom w:val="nil"/>
              <w:right w:val="single" w:sz="4" w:space="0" w:color="auto"/>
            </w:tcBorders>
            <w:shd w:val="clear" w:color="auto" w:fill="auto"/>
            <w:noWrap/>
            <w:vAlign w:val="bottom"/>
            <w:hideMark/>
          </w:tcPr>
          <w:p w:rsidR="00D816DC" w:rsidRPr="00ED6405" w:rsidRDefault="00D816DC" w:rsidP="00E35DD2">
            <w:pPr>
              <w:spacing w:after="0" w:line="240" w:lineRule="auto"/>
              <w:jc w:val="center"/>
              <w:rPr>
                <w:rFonts w:ascii="Calibri" w:eastAsia="Times New Roman" w:hAnsi="Calibri" w:cs="Times New Roman"/>
                <w:color w:val="000000"/>
              </w:rPr>
            </w:pPr>
            <w:r w:rsidRPr="00ED6405">
              <w:rPr>
                <w:rFonts w:ascii="Calibri" w:eastAsia="Times New Roman" w:hAnsi="Calibri" w:cs="Times New Roman"/>
                <w:color w:val="000000"/>
              </w:rPr>
              <w:t>отдел</w:t>
            </w:r>
          </w:p>
        </w:tc>
        <w:tc>
          <w:tcPr>
            <w:tcW w:w="1246" w:type="dxa"/>
            <w:tcBorders>
              <w:top w:val="single" w:sz="4" w:space="0" w:color="auto"/>
              <w:left w:val="nil"/>
              <w:bottom w:val="nil"/>
              <w:right w:val="single" w:sz="4" w:space="0" w:color="auto"/>
            </w:tcBorders>
            <w:shd w:val="clear" w:color="auto" w:fill="auto"/>
            <w:noWrap/>
            <w:vAlign w:val="bottom"/>
            <w:hideMark/>
          </w:tcPr>
          <w:p w:rsidR="00D816DC" w:rsidRPr="00ED6405" w:rsidRDefault="00D816DC" w:rsidP="00E35DD2">
            <w:pPr>
              <w:spacing w:after="0" w:line="240" w:lineRule="auto"/>
              <w:rPr>
                <w:rFonts w:ascii="Calibri" w:eastAsia="Times New Roman" w:hAnsi="Calibri" w:cs="Times New Roman"/>
                <w:color w:val="000000"/>
              </w:rPr>
            </w:pPr>
            <w:r w:rsidRPr="00ED6405">
              <w:rPr>
                <w:rFonts w:ascii="Calibri" w:eastAsia="Times New Roman" w:hAnsi="Calibri" w:cs="Times New Roman"/>
                <w:color w:val="000000"/>
              </w:rPr>
              <w:t>сеч №/дата</w:t>
            </w:r>
          </w:p>
        </w:tc>
        <w:tc>
          <w:tcPr>
            <w:tcW w:w="460" w:type="dxa"/>
            <w:tcBorders>
              <w:top w:val="single" w:sz="4" w:space="0" w:color="auto"/>
              <w:left w:val="nil"/>
              <w:bottom w:val="nil"/>
              <w:right w:val="single" w:sz="4" w:space="0" w:color="auto"/>
            </w:tcBorders>
            <w:shd w:val="clear" w:color="auto" w:fill="auto"/>
            <w:noWrap/>
            <w:vAlign w:val="bottom"/>
            <w:hideMark/>
          </w:tcPr>
          <w:p w:rsidR="00D816DC" w:rsidRPr="00ED6405" w:rsidRDefault="00D816DC" w:rsidP="00E35DD2">
            <w:pPr>
              <w:spacing w:after="0" w:line="240" w:lineRule="auto"/>
              <w:rPr>
                <w:rFonts w:ascii="Calibri" w:eastAsia="Times New Roman" w:hAnsi="Calibri" w:cs="Times New Roman"/>
                <w:color w:val="000000"/>
              </w:rPr>
            </w:pPr>
            <w:r w:rsidRPr="00ED6405">
              <w:rPr>
                <w:rFonts w:ascii="Calibri" w:eastAsia="Times New Roman" w:hAnsi="Calibri" w:cs="Times New Roman"/>
                <w:color w:val="000000"/>
              </w:rPr>
              <w:t>дър.</w:t>
            </w:r>
          </w:p>
        </w:tc>
        <w:tc>
          <w:tcPr>
            <w:tcW w:w="1240" w:type="dxa"/>
            <w:tcBorders>
              <w:top w:val="single" w:sz="4" w:space="0" w:color="auto"/>
              <w:left w:val="nil"/>
              <w:bottom w:val="nil"/>
              <w:right w:val="single" w:sz="4" w:space="0" w:color="auto"/>
            </w:tcBorders>
            <w:shd w:val="clear" w:color="auto" w:fill="auto"/>
            <w:noWrap/>
            <w:vAlign w:val="bottom"/>
            <w:hideMark/>
          </w:tcPr>
          <w:p w:rsidR="00D816DC" w:rsidRPr="00ED6405" w:rsidRDefault="00D816DC" w:rsidP="00E35DD2">
            <w:pPr>
              <w:spacing w:after="0" w:line="240" w:lineRule="auto"/>
              <w:rPr>
                <w:rFonts w:ascii="Calibri" w:eastAsia="Times New Roman" w:hAnsi="Calibri" w:cs="Times New Roman"/>
                <w:color w:val="000000"/>
              </w:rPr>
            </w:pPr>
            <w:r w:rsidRPr="00ED6405">
              <w:rPr>
                <w:rFonts w:ascii="Calibri" w:eastAsia="Times New Roman" w:hAnsi="Calibri" w:cs="Times New Roman"/>
                <w:color w:val="000000"/>
              </w:rPr>
              <w:t>Сортимент</w:t>
            </w:r>
          </w:p>
        </w:tc>
        <w:tc>
          <w:tcPr>
            <w:tcW w:w="960" w:type="dxa"/>
            <w:tcBorders>
              <w:top w:val="single" w:sz="4" w:space="0" w:color="auto"/>
              <w:left w:val="nil"/>
              <w:bottom w:val="nil"/>
              <w:right w:val="single" w:sz="4" w:space="0" w:color="auto"/>
            </w:tcBorders>
            <w:shd w:val="clear" w:color="auto" w:fill="auto"/>
            <w:noWrap/>
            <w:vAlign w:val="bottom"/>
            <w:hideMark/>
          </w:tcPr>
          <w:p w:rsidR="00D816DC" w:rsidRPr="00ED6405" w:rsidRDefault="00D816DC" w:rsidP="00E35DD2">
            <w:pPr>
              <w:spacing w:after="0" w:line="240" w:lineRule="auto"/>
              <w:jc w:val="center"/>
              <w:rPr>
                <w:rFonts w:ascii="Calibri" w:eastAsia="Times New Roman" w:hAnsi="Calibri" w:cs="Times New Roman"/>
                <w:color w:val="000000"/>
              </w:rPr>
            </w:pPr>
            <w:r w:rsidRPr="00ED6405">
              <w:rPr>
                <w:rFonts w:ascii="Calibri" w:eastAsia="Times New Roman" w:hAnsi="Calibri" w:cs="Times New Roman"/>
                <w:color w:val="000000"/>
              </w:rPr>
              <w:t>Кол.</w:t>
            </w:r>
          </w:p>
        </w:tc>
        <w:tc>
          <w:tcPr>
            <w:tcW w:w="960" w:type="dxa"/>
            <w:tcBorders>
              <w:top w:val="single" w:sz="4" w:space="0" w:color="auto"/>
              <w:left w:val="nil"/>
              <w:bottom w:val="nil"/>
              <w:right w:val="single" w:sz="4" w:space="0" w:color="auto"/>
            </w:tcBorders>
            <w:shd w:val="clear" w:color="auto" w:fill="auto"/>
            <w:noWrap/>
            <w:vAlign w:val="bottom"/>
            <w:hideMark/>
          </w:tcPr>
          <w:p w:rsidR="00D816DC" w:rsidRPr="00ED6405" w:rsidRDefault="00D816DC" w:rsidP="00E35DD2">
            <w:pPr>
              <w:spacing w:after="0" w:line="240" w:lineRule="auto"/>
              <w:jc w:val="center"/>
              <w:rPr>
                <w:rFonts w:ascii="Calibri" w:eastAsia="Times New Roman" w:hAnsi="Calibri" w:cs="Times New Roman"/>
                <w:color w:val="000000"/>
              </w:rPr>
            </w:pPr>
            <w:r w:rsidRPr="00ED6405">
              <w:rPr>
                <w:rFonts w:ascii="Calibri" w:eastAsia="Times New Roman" w:hAnsi="Calibri" w:cs="Times New Roman"/>
                <w:color w:val="000000"/>
              </w:rPr>
              <w:t>Ед.цена</w:t>
            </w:r>
          </w:p>
        </w:tc>
        <w:tc>
          <w:tcPr>
            <w:tcW w:w="960" w:type="dxa"/>
            <w:tcBorders>
              <w:top w:val="single" w:sz="4" w:space="0" w:color="auto"/>
              <w:left w:val="nil"/>
              <w:bottom w:val="nil"/>
              <w:right w:val="single" w:sz="4" w:space="0" w:color="auto"/>
            </w:tcBorders>
            <w:shd w:val="clear" w:color="auto" w:fill="auto"/>
            <w:noWrap/>
            <w:vAlign w:val="bottom"/>
            <w:hideMark/>
          </w:tcPr>
          <w:p w:rsidR="00D816DC" w:rsidRPr="00ED6405" w:rsidRDefault="00D816DC" w:rsidP="00E35DD2">
            <w:pPr>
              <w:spacing w:after="0" w:line="240" w:lineRule="auto"/>
              <w:jc w:val="center"/>
              <w:rPr>
                <w:rFonts w:ascii="Calibri" w:eastAsia="Times New Roman" w:hAnsi="Calibri" w:cs="Times New Roman"/>
                <w:color w:val="000000"/>
              </w:rPr>
            </w:pPr>
            <w:r w:rsidRPr="00ED6405">
              <w:rPr>
                <w:rFonts w:ascii="Calibri" w:eastAsia="Times New Roman" w:hAnsi="Calibri" w:cs="Times New Roman"/>
                <w:color w:val="000000"/>
              </w:rPr>
              <w:t>Стойн. лв.</w:t>
            </w:r>
          </w:p>
        </w:tc>
      </w:tr>
      <w:tr w:rsidR="00D816DC" w:rsidRPr="00ED6405" w:rsidTr="00E35DD2">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D816DC" w:rsidRPr="00ED6405" w:rsidRDefault="00D816DC" w:rsidP="00E35DD2">
            <w:pPr>
              <w:spacing w:after="0" w:line="240" w:lineRule="auto"/>
              <w:jc w:val="center"/>
              <w:rPr>
                <w:rFonts w:ascii="Calibri" w:eastAsia="Times New Roman" w:hAnsi="Calibri" w:cs="Times New Roman"/>
                <w:b/>
                <w:bCs/>
                <w:color w:val="000000"/>
              </w:rPr>
            </w:pPr>
            <w:r w:rsidRPr="00ED6405">
              <w:rPr>
                <w:rFonts w:ascii="Calibri" w:eastAsia="Times New Roman" w:hAnsi="Calibri" w:cs="Times New Roman"/>
                <w:b/>
                <w:bCs/>
                <w:color w:val="000000"/>
              </w:rPr>
              <w:t>обекта</w:t>
            </w:r>
          </w:p>
        </w:tc>
        <w:tc>
          <w:tcPr>
            <w:tcW w:w="1339" w:type="dxa"/>
            <w:tcBorders>
              <w:top w:val="nil"/>
              <w:left w:val="nil"/>
              <w:bottom w:val="single" w:sz="4" w:space="0" w:color="auto"/>
              <w:right w:val="single" w:sz="4" w:space="0" w:color="auto"/>
            </w:tcBorders>
            <w:shd w:val="clear" w:color="auto" w:fill="auto"/>
            <w:noWrap/>
            <w:vAlign w:val="bottom"/>
            <w:hideMark/>
          </w:tcPr>
          <w:p w:rsidR="00D816DC" w:rsidRPr="00ED6405" w:rsidRDefault="00D816DC" w:rsidP="00E35DD2">
            <w:pPr>
              <w:spacing w:after="0" w:line="240" w:lineRule="auto"/>
              <w:jc w:val="center"/>
              <w:rPr>
                <w:rFonts w:ascii="Calibri" w:eastAsia="Times New Roman" w:hAnsi="Calibri" w:cs="Times New Roman"/>
                <w:color w:val="000000"/>
              </w:rPr>
            </w:pPr>
            <w:r w:rsidRPr="00ED6405">
              <w:rPr>
                <w:rFonts w:ascii="Calibri" w:eastAsia="Times New Roman" w:hAnsi="Calibri" w:cs="Times New Roman"/>
                <w:color w:val="000000"/>
              </w:rPr>
              <w:t>подотдел</w:t>
            </w:r>
          </w:p>
        </w:tc>
        <w:tc>
          <w:tcPr>
            <w:tcW w:w="1246" w:type="dxa"/>
            <w:tcBorders>
              <w:top w:val="nil"/>
              <w:left w:val="nil"/>
              <w:bottom w:val="single" w:sz="4" w:space="0" w:color="auto"/>
              <w:right w:val="single" w:sz="4" w:space="0" w:color="auto"/>
            </w:tcBorders>
            <w:shd w:val="clear" w:color="auto" w:fill="auto"/>
            <w:noWrap/>
            <w:vAlign w:val="bottom"/>
            <w:hideMark/>
          </w:tcPr>
          <w:p w:rsidR="00D816DC" w:rsidRPr="00ED6405" w:rsidRDefault="00D816DC" w:rsidP="00E35DD2">
            <w:pPr>
              <w:spacing w:after="0" w:line="240" w:lineRule="auto"/>
              <w:rPr>
                <w:rFonts w:ascii="Calibri" w:eastAsia="Times New Roman" w:hAnsi="Calibri" w:cs="Times New Roman"/>
                <w:color w:val="000000"/>
              </w:rPr>
            </w:pPr>
            <w:r w:rsidRPr="00ED6405">
              <w:rPr>
                <w:rFonts w:ascii="Calibri" w:eastAsia="Times New Roman" w:hAnsi="Calibri" w:cs="Times New Roman"/>
                <w:color w:val="000000"/>
              </w:rPr>
              <w:t> </w:t>
            </w:r>
          </w:p>
        </w:tc>
        <w:tc>
          <w:tcPr>
            <w:tcW w:w="460" w:type="dxa"/>
            <w:tcBorders>
              <w:top w:val="nil"/>
              <w:left w:val="nil"/>
              <w:bottom w:val="single" w:sz="4" w:space="0" w:color="auto"/>
              <w:right w:val="single" w:sz="4" w:space="0" w:color="auto"/>
            </w:tcBorders>
            <w:shd w:val="clear" w:color="auto" w:fill="auto"/>
            <w:noWrap/>
            <w:vAlign w:val="bottom"/>
            <w:hideMark/>
          </w:tcPr>
          <w:p w:rsidR="00D816DC" w:rsidRPr="00ED6405" w:rsidRDefault="00D816DC" w:rsidP="00E35DD2">
            <w:pPr>
              <w:spacing w:after="0" w:line="240" w:lineRule="auto"/>
              <w:rPr>
                <w:rFonts w:ascii="Calibri" w:eastAsia="Times New Roman" w:hAnsi="Calibri" w:cs="Times New Roman"/>
                <w:color w:val="000000"/>
              </w:rPr>
            </w:pPr>
            <w:r w:rsidRPr="00ED6405">
              <w:rPr>
                <w:rFonts w:ascii="Calibri" w:eastAsia="Times New Roman" w:hAnsi="Calibri" w:cs="Times New Roman"/>
                <w:color w:val="000000"/>
              </w:rPr>
              <w:t>вид</w:t>
            </w:r>
          </w:p>
        </w:tc>
        <w:tc>
          <w:tcPr>
            <w:tcW w:w="1240" w:type="dxa"/>
            <w:tcBorders>
              <w:top w:val="nil"/>
              <w:left w:val="nil"/>
              <w:bottom w:val="single" w:sz="4" w:space="0" w:color="auto"/>
              <w:right w:val="single" w:sz="4" w:space="0" w:color="auto"/>
            </w:tcBorders>
            <w:shd w:val="clear" w:color="auto" w:fill="auto"/>
            <w:noWrap/>
            <w:vAlign w:val="bottom"/>
            <w:hideMark/>
          </w:tcPr>
          <w:p w:rsidR="00D816DC" w:rsidRPr="00ED6405" w:rsidRDefault="00D816DC" w:rsidP="00E35DD2">
            <w:pPr>
              <w:spacing w:after="0" w:line="240" w:lineRule="auto"/>
              <w:rPr>
                <w:rFonts w:ascii="Calibri" w:eastAsia="Times New Roman" w:hAnsi="Calibri" w:cs="Times New Roman"/>
                <w:color w:val="000000"/>
              </w:rPr>
            </w:pPr>
            <w:r w:rsidRPr="00ED6405">
              <w:rPr>
                <w:rFonts w:ascii="Calibri" w:eastAsia="Times New Roman" w:hAnsi="Calibri" w:cs="Times New Roman"/>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D816DC" w:rsidRPr="00ED6405" w:rsidRDefault="00D816DC" w:rsidP="00E35DD2">
            <w:pPr>
              <w:spacing w:after="0" w:line="240" w:lineRule="auto"/>
              <w:jc w:val="center"/>
              <w:rPr>
                <w:rFonts w:ascii="Calibri" w:eastAsia="Times New Roman" w:hAnsi="Calibri" w:cs="Times New Roman"/>
                <w:color w:val="000000"/>
              </w:rPr>
            </w:pPr>
            <w:r w:rsidRPr="00ED6405">
              <w:rPr>
                <w:rFonts w:ascii="Calibri" w:eastAsia="Times New Roman" w:hAnsi="Calibri" w:cs="Times New Roman"/>
                <w:color w:val="000000"/>
              </w:rPr>
              <w:t>пл.м3</w:t>
            </w:r>
          </w:p>
        </w:tc>
        <w:tc>
          <w:tcPr>
            <w:tcW w:w="960" w:type="dxa"/>
            <w:tcBorders>
              <w:top w:val="nil"/>
              <w:left w:val="nil"/>
              <w:bottom w:val="single" w:sz="4" w:space="0" w:color="auto"/>
              <w:right w:val="single" w:sz="4" w:space="0" w:color="auto"/>
            </w:tcBorders>
            <w:shd w:val="clear" w:color="auto" w:fill="auto"/>
            <w:noWrap/>
            <w:vAlign w:val="bottom"/>
            <w:hideMark/>
          </w:tcPr>
          <w:p w:rsidR="00D816DC" w:rsidRPr="00ED6405" w:rsidRDefault="00D816DC" w:rsidP="00E35DD2">
            <w:pPr>
              <w:spacing w:after="0" w:line="240" w:lineRule="auto"/>
              <w:jc w:val="center"/>
              <w:rPr>
                <w:rFonts w:ascii="Calibri" w:eastAsia="Times New Roman" w:hAnsi="Calibri" w:cs="Times New Roman"/>
                <w:color w:val="000000"/>
              </w:rPr>
            </w:pPr>
            <w:r w:rsidRPr="00ED6405">
              <w:rPr>
                <w:rFonts w:ascii="Calibri" w:eastAsia="Times New Roman" w:hAnsi="Calibri" w:cs="Times New Roman"/>
                <w:color w:val="000000"/>
              </w:rPr>
              <w:t>лв.пл.м3</w:t>
            </w:r>
          </w:p>
        </w:tc>
        <w:tc>
          <w:tcPr>
            <w:tcW w:w="960" w:type="dxa"/>
            <w:tcBorders>
              <w:top w:val="nil"/>
              <w:left w:val="nil"/>
              <w:bottom w:val="single" w:sz="4" w:space="0" w:color="auto"/>
              <w:right w:val="single" w:sz="4" w:space="0" w:color="auto"/>
            </w:tcBorders>
            <w:shd w:val="clear" w:color="auto" w:fill="auto"/>
            <w:noWrap/>
            <w:vAlign w:val="bottom"/>
            <w:hideMark/>
          </w:tcPr>
          <w:p w:rsidR="00D816DC" w:rsidRPr="00ED6405" w:rsidRDefault="00D816DC" w:rsidP="00E35DD2">
            <w:pPr>
              <w:spacing w:after="0" w:line="240" w:lineRule="auto"/>
              <w:jc w:val="center"/>
              <w:rPr>
                <w:rFonts w:ascii="Calibri" w:eastAsia="Times New Roman" w:hAnsi="Calibri" w:cs="Times New Roman"/>
                <w:color w:val="000000"/>
              </w:rPr>
            </w:pPr>
            <w:r w:rsidRPr="00ED6405">
              <w:rPr>
                <w:rFonts w:ascii="Calibri" w:eastAsia="Times New Roman" w:hAnsi="Calibri" w:cs="Times New Roman"/>
                <w:color w:val="000000"/>
              </w:rPr>
              <w:t>без ДДС</w:t>
            </w:r>
          </w:p>
        </w:tc>
      </w:tr>
      <w:tr w:rsidR="00D816DC" w:rsidRPr="00ED6405" w:rsidTr="00E35DD2">
        <w:trPr>
          <w:trHeight w:val="300"/>
        </w:trPr>
        <w:tc>
          <w:tcPr>
            <w:tcW w:w="880" w:type="dxa"/>
            <w:tcBorders>
              <w:top w:val="nil"/>
              <w:left w:val="single" w:sz="4" w:space="0" w:color="auto"/>
              <w:bottom w:val="nil"/>
              <w:right w:val="single" w:sz="4" w:space="0" w:color="auto"/>
            </w:tcBorders>
            <w:shd w:val="clear" w:color="auto" w:fill="auto"/>
            <w:noWrap/>
            <w:vAlign w:val="bottom"/>
            <w:hideMark/>
          </w:tcPr>
          <w:p w:rsidR="00D816DC" w:rsidRPr="00ED6405" w:rsidRDefault="00D816DC" w:rsidP="00E35DD2">
            <w:pPr>
              <w:spacing w:after="0" w:line="240" w:lineRule="auto"/>
              <w:rPr>
                <w:rFonts w:ascii="Calibri" w:eastAsia="Times New Roman" w:hAnsi="Calibri" w:cs="Times New Roman"/>
                <w:b/>
                <w:bCs/>
                <w:color w:val="000000"/>
              </w:rPr>
            </w:pPr>
            <w:r w:rsidRPr="00ED6405">
              <w:rPr>
                <w:rFonts w:ascii="Calibri" w:eastAsia="Times New Roman" w:hAnsi="Calibri" w:cs="Times New Roman"/>
                <w:b/>
                <w:bCs/>
                <w:color w:val="000000"/>
              </w:rPr>
              <w:t>2006-3</w:t>
            </w:r>
          </w:p>
        </w:tc>
        <w:tc>
          <w:tcPr>
            <w:tcW w:w="1339" w:type="dxa"/>
            <w:tcBorders>
              <w:top w:val="nil"/>
              <w:left w:val="nil"/>
              <w:bottom w:val="single" w:sz="4" w:space="0" w:color="auto"/>
              <w:right w:val="single" w:sz="4" w:space="0" w:color="auto"/>
            </w:tcBorders>
            <w:shd w:val="clear" w:color="auto" w:fill="auto"/>
            <w:noWrap/>
            <w:vAlign w:val="bottom"/>
            <w:hideMark/>
          </w:tcPr>
          <w:p w:rsidR="00D816DC" w:rsidRPr="00ED6405" w:rsidRDefault="00D816DC" w:rsidP="00E35DD2">
            <w:pPr>
              <w:spacing w:after="0" w:line="240" w:lineRule="auto"/>
              <w:rPr>
                <w:rFonts w:ascii="Calibri" w:eastAsia="Times New Roman" w:hAnsi="Calibri" w:cs="Times New Roman"/>
                <w:color w:val="000000"/>
              </w:rPr>
            </w:pPr>
            <w:r w:rsidRPr="00ED6405">
              <w:rPr>
                <w:rFonts w:ascii="Calibri" w:eastAsia="Times New Roman" w:hAnsi="Calibri" w:cs="Times New Roman"/>
                <w:color w:val="000000"/>
              </w:rPr>
              <w:t>192 а</w:t>
            </w:r>
          </w:p>
        </w:tc>
        <w:tc>
          <w:tcPr>
            <w:tcW w:w="1246" w:type="dxa"/>
            <w:tcBorders>
              <w:top w:val="nil"/>
              <w:left w:val="nil"/>
              <w:bottom w:val="nil"/>
              <w:right w:val="single" w:sz="4" w:space="0" w:color="auto"/>
            </w:tcBorders>
            <w:shd w:val="clear" w:color="auto" w:fill="auto"/>
            <w:noWrap/>
            <w:vAlign w:val="bottom"/>
            <w:hideMark/>
          </w:tcPr>
          <w:p w:rsidR="00D816DC" w:rsidRPr="00ED6405" w:rsidRDefault="00D816DC" w:rsidP="00E35DD2">
            <w:pPr>
              <w:spacing w:after="0" w:line="240" w:lineRule="auto"/>
              <w:rPr>
                <w:rFonts w:ascii="Calibri" w:eastAsia="Times New Roman" w:hAnsi="Calibri" w:cs="Times New Roman"/>
                <w:color w:val="000000"/>
              </w:rPr>
            </w:pPr>
            <w:r w:rsidRPr="00ED6405">
              <w:rPr>
                <w:rFonts w:ascii="Calibri" w:eastAsia="Times New Roman" w:hAnsi="Calibri" w:cs="Times New Roman"/>
                <w:color w:val="000000"/>
              </w:rPr>
              <w:t>67/31.03.20г.</w:t>
            </w:r>
          </w:p>
        </w:tc>
        <w:tc>
          <w:tcPr>
            <w:tcW w:w="460" w:type="dxa"/>
            <w:tcBorders>
              <w:top w:val="nil"/>
              <w:left w:val="nil"/>
              <w:bottom w:val="single" w:sz="4" w:space="0" w:color="auto"/>
              <w:right w:val="single" w:sz="4" w:space="0" w:color="auto"/>
            </w:tcBorders>
            <w:shd w:val="clear" w:color="auto" w:fill="auto"/>
            <w:noWrap/>
            <w:vAlign w:val="bottom"/>
            <w:hideMark/>
          </w:tcPr>
          <w:p w:rsidR="00D816DC" w:rsidRPr="00ED6405" w:rsidRDefault="00D816DC" w:rsidP="00E35DD2">
            <w:pPr>
              <w:spacing w:after="0" w:line="240" w:lineRule="auto"/>
              <w:rPr>
                <w:rFonts w:ascii="Calibri" w:eastAsia="Times New Roman" w:hAnsi="Calibri" w:cs="Times New Roman"/>
                <w:color w:val="000000"/>
              </w:rPr>
            </w:pPr>
            <w:r w:rsidRPr="00ED6405">
              <w:rPr>
                <w:rFonts w:ascii="Calibri" w:eastAsia="Times New Roman" w:hAnsi="Calibri" w:cs="Times New Roman"/>
                <w:color w:val="000000"/>
              </w:rPr>
              <w:t>дъб</w:t>
            </w:r>
          </w:p>
        </w:tc>
        <w:tc>
          <w:tcPr>
            <w:tcW w:w="1240" w:type="dxa"/>
            <w:tcBorders>
              <w:top w:val="nil"/>
              <w:left w:val="nil"/>
              <w:bottom w:val="single" w:sz="4" w:space="0" w:color="auto"/>
              <w:right w:val="single" w:sz="4" w:space="0" w:color="auto"/>
            </w:tcBorders>
            <w:shd w:val="clear" w:color="auto" w:fill="auto"/>
            <w:noWrap/>
            <w:vAlign w:val="bottom"/>
            <w:hideMark/>
          </w:tcPr>
          <w:p w:rsidR="00D816DC" w:rsidRPr="00ED6405" w:rsidRDefault="00D816DC" w:rsidP="00E35DD2">
            <w:pPr>
              <w:spacing w:after="0" w:line="240" w:lineRule="auto"/>
              <w:rPr>
                <w:rFonts w:ascii="Calibri" w:eastAsia="Times New Roman" w:hAnsi="Calibri" w:cs="Times New Roman"/>
                <w:color w:val="000000"/>
                <w:sz w:val="18"/>
                <w:szCs w:val="18"/>
              </w:rPr>
            </w:pPr>
            <w:r w:rsidRPr="00ED6405">
              <w:rPr>
                <w:rFonts w:ascii="Calibri" w:eastAsia="Times New Roman" w:hAnsi="Calibri" w:cs="Times New Roman"/>
                <w:color w:val="000000"/>
                <w:sz w:val="18"/>
                <w:szCs w:val="18"/>
              </w:rPr>
              <w:t>Траверси</w:t>
            </w:r>
          </w:p>
        </w:tc>
        <w:tc>
          <w:tcPr>
            <w:tcW w:w="960" w:type="dxa"/>
            <w:tcBorders>
              <w:top w:val="nil"/>
              <w:left w:val="nil"/>
              <w:bottom w:val="single" w:sz="4" w:space="0" w:color="auto"/>
              <w:right w:val="single" w:sz="4" w:space="0" w:color="auto"/>
            </w:tcBorders>
            <w:shd w:val="clear" w:color="auto" w:fill="auto"/>
            <w:noWrap/>
            <w:vAlign w:val="bottom"/>
            <w:hideMark/>
          </w:tcPr>
          <w:p w:rsidR="00D816DC" w:rsidRPr="00ED6405" w:rsidRDefault="00D816DC" w:rsidP="00E35DD2">
            <w:pPr>
              <w:spacing w:after="0" w:line="240" w:lineRule="auto"/>
              <w:jc w:val="center"/>
              <w:rPr>
                <w:rFonts w:ascii="Calibri" w:eastAsia="Times New Roman" w:hAnsi="Calibri" w:cs="Times New Roman"/>
                <w:color w:val="000000"/>
              </w:rPr>
            </w:pPr>
            <w:r w:rsidRPr="00ED6405">
              <w:rPr>
                <w:rFonts w:ascii="Calibri" w:eastAsia="Times New Roman" w:hAnsi="Calibri" w:cs="Times New Roman"/>
                <w:color w:val="000000"/>
              </w:rPr>
              <w:t>3,23</w:t>
            </w:r>
          </w:p>
        </w:tc>
        <w:tc>
          <w:tcPr>
            <w:tcW w:w="960" w:type="dxa"/>
            <w:tcBorders>
              <w:top w:val="nil"/>
              <w:left w:val="nil"/>
              <w:bottom w:val="single" w:sz="4" w:space="0" w:color="auto"/>
              <w:right w:val="single" w:sz="4" w:space="0" w:color="auto"/>
            </w:tcBorders>
            <w:shd w:val="clear" w:color="auto" w:fill="auto"/>
            <w:noWrap/>
            <w:vAlign w:val="bottom"/>
            <w:hideMark/>
          </w:tcPr>
          <w:p w:rsidR="00D816DC" w:rsidRPr="00ED6405" w:rsidRDefault="00D816DC" w:rsidP="00E35DD2">
            <w:pPr>
              <w:spacing w:after="0" w:line="240" w:lineRule="auto"/>
              <w:jc w:val="right"/>
              <w:rPr>
                <w:rFonts w:ascii="Calibri" w:eastAsia="Times New Roman" w:hAnsi="Calibri" w:cs="Times New Roman"/>
                <w:color w:val="000000"/>
              </w:rPr>
            </w:pPr>
            <w:r w:rsidRPr="00ED6405">
              <w:rPr>
                <w:rFonts w:ascii="Calibri" w:eastAsia="Times New Roman" w:hAnsi="Calibri" w:cs="Times New Roman"/>
                <w:color w:val="000000"/>
              </w:rPr>
              <w:t>280,00</w:t>
            </w:r>
          </w:p>
        </w:tc>
        <w:tc>
          <w:tcPr>
            <w:tcW w:w="960" w:type="dxa"/>
            <w:tcBorders>
              <w:top w:val="nil"/>
              <w:left w:val="nil"/>
              <w:bottom w:val="single" w:sz="4" w:space="0" w:color="auto"/>
              <w:right w:val="single" w:sz="4" w:space="0" w:color="auto"/>
            </w:tcBorders>
            <w:shd w:val="clear" w:color="auto" w:fill="auto"/>
            <w:noWrap/>
            <w:vAlign w:val="bottom"/>
            <w:hideMark/>
          </w:tcPr>
          <w:p w:rsidR="00D816DC" w:rsidRPr="00ED6405" w:rsidRDefault="00D816DC" w:rsidP="00E35DD2">
            <w:pPr>
              <w:spacing w:after="0" w:line="240" w:lineRule="auto"/>
              <w:jc w:val="right"/>
              <w:rPr>
                <w:rFonts w:ascii="Calibri" w:eastAsia="Times New Roman" w:hAnsi="Calibri" w:cs="Times New Roman"/>
                <w:color w:val="000000"/>
              </w:rPr>
            </w:pPr>
            <w:r w:rsidRPr="00ED6405">
              <w:rPr>
                <w:rFonts w:ascii="Calibri" w:eastAsia="Times New Roman" w:hAnsi="Calibri" w:cs="Times New Roman"/>
                <w:color w:val="000000"/>
              </w:rPr>
              <w:t>904,40</w:t>
            </w:r>
          </w:p>
        </w:tc>
      </w:tr>
      <w:tr w:rsidR="00D816DC" w:rsidRPr="00ED6405" w:rsidTr="00E35DD2">
        <w:trPr>
          <w:trHeight w:val="300"/>
        </w:trPr>
        <w:tc>
          <w:tcPr>
            <w:tcW w:w="880" w:type="dxa"/>
            <w:tcBorders>
              <w:top w:val="nil"/>
              <w:left w:val="single" w:sz="4" w:space="0" w:color="auto"/>
              <w:bottom w:val="nil"/>
              <w:right w:val="single" w:sz="4" w:space="0" w:color="auto"/>
            </w:tcBorders>
            <w:shd w:val="clear" w:color="auto" w:fill="auto"/>
            <w:noWrap/>
            <w:vAlign w:val="bottom"/>
            <w:hideMark/>
          </w:tcPr>
          <w:p w:rsidR="00D816DC" w:rsidRPr="00ED6405" w:rsidRDefault="00D816DC" w:rsidP="00E35DD2">
            <w:pPr>
              <w:spacing w:after="0" w:line="240" w:lineRule="auto"/>
              <w:rPr>
                <w:rFonts w:ascii="Calibri" w:eastAsia="Times New Roman" w:hAnsi="Calibri" w:cs="Times New Roman"/>
                <w:b/>
                <w:bCs/>
                <w:color w:val="000000"/>
              </w:rPr>
            </w:pPr>
            <w:r w:rsidRPr="00ED6405">
              <w:rPr>
                <w:rFonts w:ascii="Calibri" w:eastAsia="Times New Roman" w:hAnsi="Calibri" w:cs="Times New Roman"/>
                <w:b/>
                <w:bCs/>
                <w:color w:val="000000"/>
              </w:rPr>
              <w:t> </w:t>
            </w:r>
          </w:p>
        </w:tc>
        <w:tc>
          <w:tcPr>
            <w:tcW w:w="1339" w:type="dxa"/>
            <w:tcBorders>
              <w:top w:val="nil"/>
              <w:left w:val="nil"/>
              <w:bottom w:val="single" w:sz="4" w:space="0" w:color="auto"/>
              <w:right w:val="single" w:sz="4" w:space="0" w:color="auto"/>
            </w:tcBorders>
            <w:shd w:val="clear" w:color="auto" w:fill="auto"/>
            <w:noWrap/>
            <w:vAlign w:val="bottom"/>
            <w:hideMark/>
          </w:tcPr>
          <w:p w:rsidR="00D816DC" w:rsidRPr="00ED6405" w:rsidRDefault="00D816DC" w:rsidP="00E35DD2">
            <w:pPr>
              <w:spacing w:after="0" w:line="240" w:lineRule="auto"/>
              <w:rPr>
                <w:rFonts w:ascii="Calibri" w:eastAsia="Times New Roman" w:hAnsi="Calibri" w:cs="Times New Roman"/>
                <w:color w:val="000000"/>
              </w:rPr>
            </w:pPr>
            <w:r w:rsidRPr="00ED6405">
              <w:rPr>
                <w:rFonts w:ascii="Calibri" w:eastAsia="Times New Roman" w:hAnsi="Calibri" w:cs="Times New Roman"/>
                <w:color w:val="000000"/>
              </w:rPr>
              <w:t>192 а</w:t>
            </w:r>
          </w:p>
        </w:tc>
        <w:tc>
          <w:tcPr>
            <w:tcW w:w="1246" w:type="dxa"/>
            <w:tcBorders>
              <w:top w:val="nil"/>
              <w:left w:val="nil"/>
              <w:bottom w:val="nil"/>
              <w:right w:val="single" w:sz="4" w:space="0" w:color="auto"/>
            </w:tcBorders>
            <w:shd w:val="clear" w:color="auto" w:fill="auto"/>
            <w:noWrap/>
            <w:vAlign w:val="bottom"/>
            <w:hideMark/>
          </w:tcPr>
          <w:p w:rsidR="00D816DC" w:rsidRPr="00ED6405" w:rsidRDefault="00D816DC" w:rsidP="00E35DD2">
            <w:pPr>
              <w:spacing w:after="0" w:line="240" w:lineRule="auto"/>
              <w:rPr>
                <w:rFonts w:ascii="Calibri" w:eastAsia="Times New Roman" w:hAnsi="Calibri" w:cs="Times New Roman"/>
                <w:color w:val="000000"/>
              </w:rPr>
            </w:pPr>
            <w:r w:rsidRPr="00ED6405">
              <w:rPr>
                <w:rFonts w:ascii="Calibri" w:eastAsia="Times New Roman" w:hAnsi="Calibri" w:cs="Times New Roman"/>
                <w:color w:val="000000"/>
              </w:rPr>
              <w:t> </w:t>
            </w:r>
          </w:p>
        </w:tc>
        <w:tc>
          <w:tcPr>
            <w:tcW w:w="460" w:type="dxa"/>
            <w:tcBorders>
              <w:top w:val="nil"/>
              <w:left w:val="nil"/>
              <w:bottom w:val="single" w:sz="4" w:space="0" w:color="auto"/>
              <w:right w:val="single" w:sz="4" w:space="0" w:color="auto"/>
            </w:tcBorders>
            <w:shd w:val="clear" w:color="auto" w:fill="auto"/>
            <w:noWrap/>
            <w:vAlign w:val="bottom"/>
            <w:hideMark/>
          </w:tcPr>
          <w:p w:rsidR="00D816DC" w:rsidRPr="00ED6405" w:rsidRDefault="00D816DC" w:rsidP="00E35DD2">
            <w:pPr>
              <w:spacing w:after="0" w:line="240" w:lineRule="auto"/>
              <w:rPr>
                <w:rFonts w:ascii="Calibri" w:eastAsia="Times New Roman" w:hAnsi="Calibri" w:cs="Times New Roman"/>
                <w:color w:val="000000"/>
              </w:rPr>
            </w:pPr>
            <w:r w:rsidRPr="00ED6405">
              <w:rPr>
                <w:rFonts w:ascii="Calibri" w:eastAsia="Times New Roman" w:hAnsi="Calibri" w:cs="Times New Roman"/>
                <w:color w:val="000000"/>
              </w:rPr>
              <w:t>дъб</w:t>
            </w:r>
          </w:p>
        </w:tc>
        <w:tc>
          <w:tcPr>
            <w:tcW w:w="1240" w:type="dxa"/>
            <w:tcBorders>
              <w:top w:val="nil"/>
              <w:left w:val="nil"/>
              <w:bottom w:val="single" w:sz="4" w:space="0" w:color="auto"/>
              <w:right w:val="single" w:sz="4" w:space="0" w:color="auto"/>
            </w:tcBorders>
            <w:shd w:val="clear" w:color="auto" w:fill="auto"/>
            <w:noWrap/>
            <w:vAlign w:val="bottom"/>
            <w:hideMark/>
          </w:tcPr>
          <w:p w:rsidR="00D816DC" w:rsidRPr="00ED6405" w:rsidRDefault="00D816DC" w:rsidP="00E35DD2">
            <w:pPr>
              <w:spacing w:after="0" w:line="240" w:lineRule="auto"/>
              <w:rPr>
                <w:rFonts w:ascii="Calibri" w:eastAsia="Times New Roman" w:hAnsi="Calibri" w:cs="Times New Roman"/>
                <w:color w:val="000000"/>
                <w:sz w:val="18"/>
                <w:szCs w:val="18"/>
              </w:rPr>
            </w:pPr>
            <w:r w:rsidRPr="00ED6405">
              <w:rPr>
                <w:rFonts w:ascii="Calibri" w:eastAsia="Times New Roman" w:hAnsi="Calibri" w:cs="Times New Roman"/>
                <w:color w:val="000000"/>
                <w:sz w:val="18"/>
                <w:szCs w:val="18"/>
              </w:rPr>
              <w:t>Трупи над 30см</w:t>
            </w:r>
          </w:p>
        </w:tc>
        <w:tc>
          <w:tcPr>
            <w:tcW w:w="960" w:type="dxa"/>
            <w:tcBorders>
              <w:top w:val="nil"/>
              <w:left w:val="nil"/>
              <w:bottom w:val="single" w:sz="4" w:space="0" w:color="auto"/>
              <w:right w:val="single" w:sz="4" w:space="0" w:color="auto"/>
            </w:tcBorders>
            <w:shd w:val="clear" w:color="auto" w:fill="auto"/>
            <w:noWrap/>
            <w:vAlign w:val="bottom"/>
            <w:hideMark/>
          </w:tcPr>
          <w:p w:rsidR="00D816DC" w:rsidRPr="00ED6405" w:rsidRDefault="00D816DC" w:rsidP="00E35DD2">
            <w:pPr>
              <w:spacing w:after="0" w:line="240" w:lineRule="auto"/>
              <w:jc w:val="center"/>
              <w:rPr>
                <w:rFonts w:ascii="Calibri" w:eastAsia="Times New Roman" w:hAnsi="Calibri" w:cs="Times New Roman"/>
                <w:color w:val="000000"/>
              </w:rPr>
            </w:pPr>
            <w:r w:rsidRPr="00ED6405">
              <w:rPr>
                <w:rFonts w:ascii="Calibri" w:eastAsia="Times New Roman" w:hAnsi="Calibri" w:cs="Times New Roman"/>
                <w:color w:val="000000"/>
              </w:rPr>
              <w:t>51,13</w:t>
            </w:r>
          </w:p>
        </w:tc>
        <w:tc>
          <w:tcPr>
            <w:tcW w:w="960" w:type="dxa"/>
            <w:tcBorders>
              <w:top w:val="nil"/>
              <w:left w:val="nil"/>
              <w:bottom w:val="single" w:sz="4" w:space="0" w:color="auto"/>
              <w:right w:val="single" w:sz="4" w:space="0" w:color="auto"/>
            </w:tcBorders>
            <w:shd w:val="clear" w:color="auto" w:fill="auto"/>
            <w:noWrap/>
            <w:vAlign w:val="bottom"/>
            <w:hideMark/>
          </w:tcPr>
          <w:p w:rsidR="00D816DC" w:rsidRPr="00ED6405" w:rsidRDefault="00D816DC" w:rsidP="00E35DD2">
            <w:pPr>
              <w:spacing w:after="0" w:line="240" w:lineRule="auto"/>
              <w:jc w:val="right"/>
              <w:rPr>
                <w:rFonts w:ascii="Calibri" w:eastAsia="Times New Roman" w:hAnsi="Calibri" w:cs="Times New Roman"/>
                <w:color w:val="000000"/>
              </w:rPr>
            </w:pPr>
            <w:r w:rsidRPr="00ED6405">
              <w:rPr>
                <w:rFonts w:ascii="Calibri" w:eastAsia="Times New Roman" w:hAnsi="Calibri" w:cs="Times New Roman"/>
                <w:color w:val="000000"/>
              </w:rPr>
              <w:t>220,00</w:t>
            </w:r>
          </w:p>
        </w:tc>
        <w:tc>
          <w:tcPr>
            <w:tcW w:w="960" w:type="dxa"/>
            <w:tcBorders>
              <w:top w:val="nil"/>
              <w:left w:val="nil"/>
              <w:bottom w:val="single" w:sz="4" w:space="0" w:color="auto"/>
              <w:right w:val="single" w:sz="4" w:space="0" w:color="auto"/>
            </w:tcBorders>
            <w:shd w:val="clear" w:color="auto" w:fill="auto"/>
            <w:noWrap/>
            <w:vAlign w:val="bottom"/>
            <w:hideMark/>
          </w:tcPr>
          <w:p w:rsidR="00D816DC" w:rsidRPr="00ED6405" w:rsidRDefault="00D816DC" w:rsidP="00E35DD2">
            <w:pPr>
              <w:spacing w:after="0" w:line="240" w:lineRule="auto"/>
              <w:jc w:val="right"/>
              <w:rPr>
                <w:rFonts w:ascii="Calibri" w:eastAsia="Times New Roman" w:hAnsi="Calibri" w:cs="Times New Roman"/>
                <w:color w:val="000000"/>
              </w:rPr>
            </w:pPr>
            <w:r w:rsidRPr="00ED6405">
              <w:rPr>
                <w:rFonts w:ascii="Calibri" w:eastAsia="Times New Roman" w:hAnsi="Calibri" w:cs="Times New Roman"/>
                <w:color w:val="000000"/>
              </w:rPr>
              <w:t>11248,60</w:t>
            </w:r>
          </w:p>
        </w:tc>
      </w:tr>
      <w:tr w:rsidR="00D816DC" w:rsidRPr="00ED6405" w:rsidTr="00E35DD2">
        <w:trPr>
          <w:trHeight w:val="300"/>
        </w:trPr>
        <w:tc>
          <w:tcPr>
            <w:tcW w:w="880" w:type="dxa"/>
            <w:tcBorders>
              <w:top w:val="nil"/>
              <w:left w:val="single" w:sz="4" w:space="0" w:color="auto"/>
              <w:bottom w:val="nil"/>
              <w:right w:val="single" w:sz="4" w:space="0" w:color="auto"/>
            </w:tcBorders>
            <w:shd w:val="clear" w:color="auto" w:fill="auto"/>
            <w:noWrap/>
            <w:vAlign w:val="bottom"/>
            <w:hideMark/>
          </w:tcPr>
          <w:p w:rsidR="00D816DC" w:rsidRPr="00ED6405" w:rsidRDefault="00D816DC" w:rsidP="00E35DD2">
            <w:pPr>
              <w:spacing w:after="0" w:line="240" w:lineRule="auto"/>
              <w:rPr>
                <w:rFonts w:ascii="Calibri" w:eastAsia="Times New Roman" w:hAnsi="Calibri" w:cs="Times New Roman"/>
                <w:b/>
                <w:bCs/>
                <w:color w:val="000000"/>
              </w:rPr>
            </w:pPr>
            <w:r w:rsidRPr="00ED6405">
              <w:rPr>
                <w:rFonts w:ascii="Calibri" w:eastAsia="Times New Roman" w:hAnsi="Calibri" w:cs="Times New Roman"/>
                <w:b/>
                <w:bCs/>
                <w:color w:val="000000"/>
              </w:rPr>
              <w:t> </w:t>
            </w:r>
          </w:p>
        </w:tc>
        <w:tc>
          <w:tcPr>
            <w:tcW w:w="1339" w:type="dxa"/>
            <w:tcBorders>
              <w:top w:val="nil"/>
              <w:left w:val="nil"/>
              <w:bottom w:val="single" w:sz="4" w:space="0" w:color="auto"/>
              <w:right w:val="single" w:sz="4" w:space="0" w:color="auto"/>
            </w:tcBorders>
            <w:shd w:val="clear" w:color="auto" w:fill="auto"/>
            <w:noWrap/>
            <w:vAlign w:val="bottom"/>
            <w:hideMark/>
          </w:tcPr>
          <w:p w:rsidR="00D816DC" w:rsidRPr="00ED6405" w:rsidRDefault="00D816DC" w:rsidP="00E35DD2">
            <w:pPr>
              <w:spacing w:after="0" w:line="240" w:lineRule="auto"/>
              <w:rPr>
                <w:rFonts w:ascii="Calibri" w:eastAsia="Times New Roman" w:hAnsi="Calibri" w:cs="Times New Roman"/>
                <w:color w:val="000000"/>
              </w:rPr>
            </w:pPr>
            <w:r w:rsidRPr="00ED6405">
              <w:rPr>
                <w:rFonts w:ascii="Calibri" w:eastAsia="Times New Roman" w:hAnsi="Calibri" w:cs="Times New Roman"/>
                <w:color w:val="000000"/>
              </w:rPr>
              <w:t>192 а</w:t>
            </w:r>
          </w:p>
        </w:tc>
        <w:tc>
          <w:tcPr>
            <w:tcW w:w="1246" w:type="dxa"/>
            <w:tcBorders>
              <w:top w:val="nil"/>
              <w:left w:val="nil"/>
              <w:bottom w:val="single" w:sz="4" w:space="0" w:color="auto"/>
              <w:right w:val="single" w:sz="4" w:space="0" w:color="auto"/>
            </w:tcBorders>
            <w:shd w:val="clear" w:color="auto" w:fill="auto"/>
            <w:noWrap/>
            <w:vAlign w:val="bottom"/>
            <w:hideMark/>
          </w:tcPr>
          <w:p w:rsidR="00D816DC" w:rsidRPr="00ED6405" w:rsidRDefault="00D816DC" w:rsidP="00E35DD2">
            <w:pPr>
              <w:spacing w:after="0" w:line="240" w:lineRule="auto"/>
              <w:rPr>
                <w:rFonts w:ascii="Calibri" w:eastAsia="Times New Roman" w:hAnsi="Calibri" w:cs="Times New Roman"/>
                <w:color w:val="000000"/>
              </w:rPr>
            </w:pPr>
            <w:r w:rsidRPr="00ED6405">
              <w:rPr>
                <w:rFonts w:ascii="Calibri" w:eastAsia="Times New Roman" w:hAnsi="Calibri" w:cs="Times New Roman"/>
                <w:color w:val="000000"/>
              </w:rPr>
              <w:t> </w:t>
            </w:r>
          </w:p>
        </w:tc>
        <w:tc>
          <w:tcPr>
            <w:tcW w:w="460" w:type="dxa"/>
            <w:tcBorders>
              <w:top w:val="nil"/>
              <w:left w:val="nil"/>
              <w:bottom w:val="single" w:sz="4" w:space="0" w:color="auto"/>
              <w:right w:val="single" w:sz="4" w:space="0" w:color="auto"/>
            </w:tcBorders>
            <w:shd w:val="clear" w:color="auto" w:fill="auto"/>
            <w:noWrap/>
            <w:vAlign w:val="bottom"/>
            <w:hideMark/>
          </w:tcPr>
          <w:p w:rsidR="00D816DC" w:rsidRPr="00ED6405" w:rsidRDefault="00D816DC" w:rsidP="00E35DD2">
            <w:pPr>
              <w:spacing w:after="0" w:line="240" w:lineRule="auto"/>
              <w:rPr>
                <w:rFonts w:ascii="Calibri" w:eastAsia="Times New Roman" w:hAnsi="Calibri" w:cs="Times New Roman"/>
                <w:color w:val="000000"/>
              </w:rPr>
            </w:pPr>
            <w:r w:rsidRPr="00ED6405">
              <w:rPr>
                <w:rFonts w:ascii="Calibri" w:eastAsia="Times New Roman" w:hAnsi="Calibri" w:cs="Times New Roman"/>
                <w:color w:val="000000"/>
              </w:rPr>
              <w:t>дъб</w:t>
            </w:r>
          </w:p>
        </w:tc>
        <w:tc>
          <w:tcPr>
            <w:tcW w:w="1240" w:type="dxa"/>
            <w:tcBorders>
              <w:top w:val="nil"/>
              <w:left w:val="nil"/>
              <w:bottom w:val="single" w:sz="4" w:space="0" w:color="auto"/>
              <w:right w:val="single" w:sz="4" w:space="0" w:color="auto"/>
            </w:tcBorders>
            <w:shd w:val="clear" w:color="auto" w:fill="auto"/>
            <w:noWrap/>
            <w:vAlign w:val="bottom"/>
            <w:hideMark/>
          </w:tcPr>
          <w:p w:rsidR="00D816DC" w:rsidRPr="00ED6405" w:rsidRDefault="00D816DC" w:rsidP="00E35DD2">
            <w:pPr>
              <w:spacing w:after="0" w:line="240" w:lineRule="auto"/>
              <w:rPr>
                <w:rFonts w:ascii="Calibri" w:eastAsia="Times New Roman" w:hAnsi="Calibri" w:cs="Times New Roman"/>
                <w:color w:val="000000"/>
                <w:sz w:val="18"/>
                <w:szCs w:val="18"/>
              </w:rPr>
            </w:pPr>
            <w:r w:rsidRPr="00ED6405">
              <w:rPr>
                <w:rFonts w:ascii="Calibri" w:eastAsia="Times New Roman" w:hAnsi="Calibri" w:cs="Times New Roman"/>
                <w:color w:val="000000"/>
                <w:sz w:val="18"/>
                <w:szCs w:val="18"/>
              </w:rPr>
              <w:t>ОЗМ</w:t>
            </w:r>
          </w:p>
        </w:tc>
        <w:tc>
          <w:tcPr>
            <w:tcW w:w="960" w:type="dxa"/>
            <w:tcBorders>
              <w:top w:val="nil"/>
              <w:left w:val="nil"/>
              <w:bottom w:val="single" w:sz="4" w:space="0" w:color="auto"/>
              <w:right w:val="single" w:sz="4" w:space="0" w:color="auto"/>
            </w:tcBorders>
            <w:shd w:val="clear" w:color="auto" w:fill="auto"/>
            <w:noWrap/>
            <w:vAlign w:val="bottom"/>
            <w:hideMark/>
          </w:tcPr>
          <w:p w:rsidR="00D816DC" w:rsidRPr="00ED6405" w:rsidRDefault="00D816DC" w:rsidP="00E35DD2">
            <w:pPr>
              <w:spacing w:after="0" w:line="240" w:lineRule="auto"/>
              <w:jc w:val="center"/>
              <w:rPr>
                <w:rFonts w:ascii="Calibri" w:eastAsia="Times New Roman" w:hAnsi="Calibri" w:cs="Times New Roman"/>
                <w:color w:val="000000"/>
              </w:rPr>
            </w:pPr>
            <w:r w:rsidRPr="00ED6405">
              <w:rPr>
                <w:rFonts w:ascii="Calibri" w:eastAsia="Times New Roman" w:hAnsi="Calibri" w:cs="Times New Roman"/>
                <w:color w:val="000000"/>
              </w:rPr>
              <w:t>11,74</w:t>
            </w:r>
          </w:p>
        </w:tc>
        <w:tc>
          <w:tcPr>
            <w:tcW w:w="960" w:type="dxa"/>
            <w:tcBorders>
              <w:top w:val="nil"/>
              <w:left w:val="nil"/>
              <w:bottom w:val="single" w:sz="4" w:space="0" w:color="auto"/>
              <w:right w:val="single" w:sz="4" w:space="0" w:color="auto"/>
            </w:tcBorders>
            <w:shd w:val="clear" w:color="auto" w:fill="auto"/>
            <w:noWrap/>
            <w:vAlign w:val="bottom"/>
            <w:hideMark/>
          </w:tcPr>
          <w:p w:rsidR="00D816DC" w:rsidRPr="00ED6405" w:rsidRDefault="00D816DC" w:rsidP="00E35DD2">
            <w:pPr>
              <w:spacing w:after="0" w:line="240" w:lineRule="auto"/>
              <w:jc w:val="right"/>
              <w:rPr>
                <w:rFonts w:ascii="Calibri" w:eastAsia="Times New Roman" w:hAnsi="Calibri" w:cs="Times New Roman"/>
                <w:color w:val="000000"/>
              </w:rPr>
            </w:pPr>
            <w:r w:rsidRPr="00ED6405">
              <w:rPr>
                <w:rFonts w:ascii="Calibri" w:eastAsia="Times New Roman" w:hAnsi="Calibri" w:cs="Times New Roman"/>
                <w:color w:val="000000"/>
              </w:rPr>
              <w:t>110,00</w:t>
            </w:r>
          </w:p>
        </w:tc>
        <w:tc>
          <w:tcPr>
            <w:tcW w:w="960" w:type="dxa"/>
            <w:tcBorders>
              <w:top w:val="nil"/>
              <w:left w:val="nil"/>
              <w:bottom w:val="single" w:sz="4" w:space="0" w:color="auto"/>
              <w:right w:val="single" w:sz="4" w:space="0" w:color="auto"/>
            </w:tcBorders>
            <w:shd w:val="clear" w:color="auto" w:fill="auto"/>
            <w:noWrap/>
            <w:vAlign w:val="bottom"/>
            <w:hideMark/>
          </w:tcPr>
          <w:p w:rsidR="00D816DC" w:rsidRPr="00ED6405" w:rsidRDefault="00D816DC" w:rsidP="00E35DD2">
            <w:pPr>
              <w:spacing w:after="0" w:line="240" w:lineRule="auto"/>
              <w:jc w:val="right"/>
              <w:rPr>
                <w:rFonts w:ascii="Calibri" w:eastAsia="Times New Roman" w:hAnsi="Calibri" w:cs="Times New Roman"/>
                <w:color w:val="000000"/>
              </w:rPr>
            </w:pPr>
            <w:r w:rsidRPr="00ED6405">
              <w:rPr>
                <w:rFonts w:ascii="Calibri" w:eastAsia="Times New Roman" w:hAnsi="Calibri" w:cs="Times New Roman"/>
                <w:color w:val="000000"/>
              </w:rPr>
              <w:t>1291,40</w:t>
            </w:r>
          </w:p>
        </w:tc>
      </w:tr>
      <w:tr w:rsidR="00D816DC" w:rsidRPr="00ED6405" w:rsidTr="00E35DD2">
        <w:trPr>
          <w:trHeight w:val="300"/>
        </w:trPr>
        <w:tc>
          <w:tcPr>
            <w:tcW w:w="880" w:type="dxa"/>
            <w:tcBorders>
              <w:top w:val="nil"/>
              <w:left w:val="single" w:sz="4" w:space="0" w:color="auto"/>
              <w:bottom w:val="single" w:sz="4" w:space="0" w:color="auto"/>
              <w:right w:val="single" w:sz="4" w:space="0" w:color="auto"/>
            </w:tcBorders>
            <w:shd w:val="clear" w:color="auto" w:fill="auto"/>
            <w:noWrap/>
            <w:vAlign w:val="bottom"/>
            <w:hideMark/>
          </w:tcPr>
          <w:p w:rsidR="00D816DC" w:rsidRPr="00ED6405" w:rsidRDefault="00D816DC" w:rsidP="00E35DD2">
            <w:pPr>
              <w:spacing w:after="0" w:line="240" w:lineRule="auto"/>
              <w:rPr>
                <w:rFonts w:ascii="Calibri" w:eastAsia="Times New Roman" w:hAnsi="Calibri" w:cs="Times New Roman"/>
                <w:b/>
                <w:bCs/>
                <w:color w:val="000000"/>
              </w:rPr>
            </w:pPr>
            <w:r w:rsidRPr="00ED6405">
              <w:rPr>
                <w:rFonts w:ascii="Calibri" w:eastAsia="Times New Roman" w:hAnsi="Calibri" w:cs="Times New Roman"/>
                <w:b/>
                <w:bCs/>
                <w:color w:val="000000"/>
              </w:rPr>
              <w:t> </w:t>
            </w:r>
          </w:p>
        </w:tc>
        <w:tc>
          <w:tcPr>
            <w:tcW w:w="1339" w:type="dxa"/>
            <w:tcBorders>
              <w:top w:val="nil"/>
              <w:left w:val="nil"/>
              <w:bottom w:val="single" w:sz="4" w:space="0" w:color="auto"/>
              <w:right w:val="single" w:sz="4" w:space="0" w:color="auto"/>
            </w:tcBorders>
            <w:shd w:val="clear" w:color="auto" w:fill="auto"/>
            <w:noWrap/>
            <w:vAlign w:val="bottom"/>
            <w:hideMark/>
          </w:tcPr>
          <w:p w:rsidR="00D816DC" w:rsidRPr="00ED6405" w:rsidRDefault="00D816DC" w:rsidP="00E35DD2">
            <w:pPr>
              <w:spacing w:after="0" w:line="240" w:lineRule="auto"/>
              <w:rPr>
                <w:rFonts w:ascii="Calibri" w:eastAsia="Times New Roman" w:hAnsi="Calibri" w:cs="Times New Roman"/>
                <w:b/>
                <w:bCs/>
                <w:color w:val="000000"/>
              </w:rPr>
            </w:pPr>
            <w:r w:rsidRPr="00ED6405">
              <w:rPr>
                <w:rFonts w:ascii="Calibri" w:eastAsia="Times New Roman" w:hAnsi="Calibri" w:cs="Times New Roman"/>
                <w:b/>
                <w:bCs/>
                <w:color w:val="000000"/>
              </w:rPr>
              <w:t>общо:  2006-3</w:t>
            </w:r>
          </w:p>
        </w:tc>
        <w:tc>
          <w:tcPr>
            <w:tcW w:w="1246" w:type="dxa"/>
            <w:tcBorders>
              <w:top w:val="nil"/>
              <w:left w:val="nil"/>
              <w:bottom w:val="single" w:sz="4" w:space="0" w:color="auto"/>
              <w:right w:val="single" w:sz="4" w:space="0" w:color="auto"/>
            </w:tcBorders>
            <w:shd w:val="clear" w:color="auto" w:fill="auto"/>
            <w:noWrap/>
            <w:vAlign w:val="bottom"/>
            <w:hideMark/>
          </w:tcPr>
          <w:p w:rsidR="00D816DC" w:rsidRPr="00ED6405" w:rsidRDefault="00D816DC" w:rsidP="00E35DD2">
            <w:pPr>
              <w:spacing w:after="0" w:line="240" w:lineRule="auto"/>
              <w:rPr>
                <w:rFonts w:ascii="Calibri" w:eastAsia="Times New Roman" w:hAnsi="Calibri" w:cs="Times New Roman"/>
                <w:color w:val="000000"/>
              </w:rPr>
            </w:pPr>
            <w:r w:rsidRPr="00ED6405">
              <w:rPr>
                <w:rFonts w:ascii="Calibri" w:eastAsia="Times New Roman" w:hAnsi="Calibri" w:cs="Times New Roman"/>
                <w:color w:val="000000"/>
              </w:rPr>
              <w:t> </w:t>
            </w:r>
          </w:p>
        </w:tc>
        <w:tc>
          <w:tcPr>
            <w:tcW w:w="460" w:type="dxa"/>
            <w:tcBorders>
              <w:top w:val="nil"/>
              <w:left w:val="nil"/>
              <w:bottom w:val="single" w:sz="4" w:space="0" w:color="auto"/>
              <w:right w:val="single" w:sz="4" w:space="0" w:color="auto"/>
            </w:tcBorders>
            <w:shd w:val="clear" w:color="auto" w:fill="auto"/>
            <w:noWrap/>
            <w:vAlign w:val="bottom"/>
            <w:hideMark/>
          </w:tcPr>
          <w:p w:rsidR="00D816DC" w:rsidRPr="00ED6405" w:rsidRDefault="00D816DC" w:rsidP="00E35DD2">
            <w:pPr>
              <w:spacing w:after="0" w:line="240" w:lineRule="auto"/>
              <w:rPr>
                <w:rFonts w:ascii="Calibri" w:eastAsia="Times New Roman" w:hAnsi="Calibri" w:cs="Times New Roman"/>
                <w:color w:val="000000"/>
              </w:rPr>
            </w:pPr>
            <w:r w:rsidRPr="00ED6405">
              <w:rPr>
                <w:rFonts w:ascii="Calibri" w:eastAsia="Times New Roman" w:hAnsi="Calibri" w:cs="Times New Roman"/>
                <w:color w:val="000000"/>
              </w:rPr>
              <w:t> </w:t>
            </w:r>
          </w:p>
        </w:tc>
        <w:tc>
          <w:tcPr>
            <w:tcW w:w="1240" w:type="dxa"/>
            <w:tcBorders>
              <w:top w:val="nil"/>
              <w:left w:val="nil"/>
              <w:bottom w:val="single" w:sz="4" w:space="0" w:color="auto"/>
              <w:right w:val="single" w:sz="4" w:space="0" w:color="auto"/>
            </w:tcBorders>
            <w:shd w:val="clear" w:color="auto" w:fill="auto"/>
            <w:noWrap/>
            <w:vAlign w:val="bottom"/>
            <w:hideMark/>
          </w:tcPr>
          <w:p w:rsidR="00D816DC" w:rsidRPr="00ED6405" w:rsidRDefault="00D816DC" w:rsidP="00E35DD2">
            <w:pPr>
              <w:spacing w:after="0" w:line="240" w:lineRule="auto"/>
              <w:rPr>
                <w:rFonts w:ascii="Calibri" w:eastAsia="Times New Roman" w:hAnsi="Calibri" w:cs="Times New Roman"/>
                <w:color w:val="000000"/>
              </w:rPr>
            </w:pPr>
            <w:r w:rsidRPr="00ED6405">
              <w:rPr>
                <w:rFonts w:ascii="Calibri" w:eastAsia="Times New Roman" w:hAnsi="Calibri" w:cs="Times New Roman"/>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D816DC" w:rsidRPr="00ED6405" w:rsidRDefault="00D816DC" w:rsidP="00E35DD2">
            <w:pPr>
              <w:spacing w:after="0" w:line="240" w:lineRule="auto"/>
              <w:jc w:val="center"/>
              <w:rPr>
                <w:rFonts w:ascii="Calibri" w:eastAsia="Times New Roman" w:hAnsi="Calibri" w:cs="Times New Roman"/>
                <w:b/>
                <w:bCs/>
                <w:color w:val="000000"/>
              </w:rPr>
            </w:pPr>
            <w:r w:rsidRPr="00ED6405">
              <w:rPr>
                <w:rFonts w:ascii="Calibri" w:eastAsia="Times New Roman" w:hAnsi="Calibri" w:cs="Times New Roman"/>
                <w:b/>
                <w:bCs/>
                <w:color w:val="000000"/>
              </w:rPr>
              <w:t>66,1</w:t>
            </w:r>
          </w:p>
        </w:tc>
        <w:tc>
          <w:tcPr>
            <w:tcW w:w="960" w:type="dxa"/>
            <w:tcBorders>
              <w:top w:val="nil"/>
              <w:left w:val="nil"/>
              <w:bottom w:val="single" w:sz="4" w:space="0" w:color="auto"/>
              <w:right w:val="single" w:sz="4" w:space="0" w:color="auto"/>
            </w:tcBorders>
            <w:shd w:val="clear" w:color="auto" w:fill="auto"/>
            <w:noWrap/>
            <w:vAlign w:val="bottom"/>
            <w:hideMark/>
          </w:tcPr>
          <w:p w:rsidR="00D816DC" w:rsidRPr="00ED6405" w:rsidRDefault="00D816DC" w:rsidP="00E35DD2">
            <w:pPr>
              <w:spacing w:after="0" w:line="240" w:lineRule="auto"/>
              <w:rPr>
                <w:rFonts w:ascii="Calibri" w:eastAsia="Times New Roman" w:hAnsi="Calibri" w:cs="Times New Roman"/>
                <w:b/>
                <w:bCs/>
                <w:color w:val="000000"/>
              </w:rPr>
            </w:pPr>
            <w:r w:rsidRPr="00ED6405">
              <w:rPr>
                <w:rFonts w:ascii="Calibri" w:eastAsia="Times New Roman" w:hAnsi="Calibri" w:cs="Times New Roman"/>
                <w:b/>
                <w:bCs/>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D816DC" w:rsidRPr="00ED6405" w:rsidRDefault="00D816DC" w:rsidP="00E35DD2">
            <w:pPr>
              <w:spacing w:after="0" w:line="240" w:lineRule="auto"/>
              <w:jc w:val="right"/>
              <w:rPr>
                <w:rFonts w:ascii="Calibri" w:eastAsia="Times New Roman" w:hAnsi="Calibri" w:cs="Times New Roman"/>
                <w:b/>
                <w:bCs/>
                <w:color w:val="000000"/>
              </w:rPr>
            </w:pPr>
            <w:r w:rsidRPr="00ED6405">
              <w:rPr>
                <w:rFonts w:ascii="Calibri" w:eastAsia="Times New Roman" w:hAnsi="Calibri" w:cs="Times New Roman"/>
                <w:b/>
                <w:bCs/>
                <w:color w:val="000000"/>
              </w:rPr>
              <w:t>13444,40</w:t>
            </w:r>
          </w:p>
        </w:tc>
      </w:tr>
    </w:tbl>
    <w:p w:rsidR="00D54AB3" w:rsidRDefault="00D54AB3" w:rsidP="0081412A">
      <w:pPr>
        <w:spacing w:after="0" w:line="240" w:lineRule="auto"/>
        <w:jc w:val="both"/>
        <w:rPr>
          <w:rFonts w:ascii="Times New Roman" w:hAnsi="Times New Roman" w:cs="Times New Roman"/>
          <w:sz w:val="24"/>
          <w:szCs w:val="24"/>
        </w:rPr>
      </w:pPr>
    </w:p>
    <w:p w:rsidR="00A22B79" w:rsidRDefault="0081412A" w:rsidP="00A22B79">
      <w:pPr>
        <w:pStyle w:val="ListParagraph"/>
        <w:numPr>
          <w:ilvl w:val="0"/>
          <w:numId w:val="1"/>
        </w:numPr>
        <w:spacing w:after="0" w:line="240" w:lineRule="auto"/>
        <w:jc w:val="both"/>
        <w:rPr>
          <w:rFonts w:ascii="Times New Roman" w:hAnsi="Times New Roman" w:cs="Times New Roman"/>
          <w:sz w:val="24"/>
          <w:szCs w:val="24"/>
        </w:rPr>
      </w:pPr>
      <w:r w:rsidRPr="00A22B79">
        <w:rPr>
          <w:rFonts w:ascii="Times New Roman" w:hAnsi="Times New Roman" w:cs="Times New Roman"/>
          <w:sz w:val="24"/>
          <w:szCs w:val="24"/>
          <w:lang w:val="ru-RU"/>
        </w:rPr>
        <w:t xml:space="preserve">Офертите следва да бъдат съобразени с одобрен от Директора на </w:t>
      </w:r>
      <w:r w:rsidRPr="00A22B79">
        <w:rPr>
          <w:rFonts w:ascii="Times New Roman" w:hAnsi="Times New Roman" w:cs="Times New Roman"/>
          <w:sz w:val="24"/>
          <w:szCs w:val="24"/>
        </w:rPr>
        <w:t xml:space="preserve">ТП ДЛС </w:t>
      </w:r>
    </w:p>
    <w:p w:rsidR="00A22B79" w:rsidRPr="00A22B79" w:rsidRDefault="0081412A" w:rsidP="00A22B79">
      <w:pPr>
        <w:spacing w:after="0" w:line="240" w:lineRule="auto"/>
        <w:ind w:left="60"/>
        <w:jc w:val="both"/>
        <w:rPr>
          <w:rFonts w:ascii="Times New Roman" w:hAnsi="Times New Roman" w:cs="Times New Roman"/>
          <w:sz w:val="24"/>
          <w:szCs w:val="24"/>
        </w:rPr>
      </w:pPr>
      <w:r w:rsidRPr="00A22B79">
        <w:rPr>
          <w:rFonts w:ascii="Times New Roman" w:hAnsi="Times New Roman" w:cs="Times New Roman"/>
          <w:sz w:val="24"/>
          <w:szCs w:val="24"/>
        </w:rPr>
        <w:t>Граматиково г</w:t>
      </w:r>
      <w:r w:rsidRPr="00A22B79">
        <w:rPr>
          <w:rFonts w:ascii="Times New Roman" w:hAnsi="Times New Roman" w:cs="Times New Roman"/>
          <w:sz w:val="24"/>
          <w:szCs w:val="24"/>
          <w:lang w:val="ru-RU"/>
        </w:rPr>
        <w:t xml:space="preserve">рафик за </w:t>
      </w:r>
      <w:r w:rsidRPr="00A22B79">
        <w:rPr>
          <w:rFonts w:ascii="Times New Roman" w:hAnsi="Times New Roman" w:cs="Times New Roman"/>
          <w:sz w:val="24"/>
          <w:szCs w:val="24"/>
        </w:rPr>
        <w:t xml:space="preserve">предлаганата за продажба дървесина. Крайният срок за извоз на закупената дървесина се определя с договора за покупко-продажба сключен със съответния купувач.  </w:t>
      </w:r>
    </w:p>
    <w:p w:rsidR="0081412A" w:rsidRPr="00A22B79" w:rsidRDefault="0081412A" w:rsidP="00A22B79">
      <w:pPr>
        <w:spacing w:after="0" w:line="240" w:lineRule="auto"/>
        <w:ind w:left="60"/>
        <w:jc w:val="both"/>
        <w:rPr>
          <w:rFonts w:ascii="Times New Roman" w:hAnsi="Times New Roman" w:cs="Times New Roman"/>
          <w:sz w:val="24"/>
          <w:szCs w:val="24"/>
        </w:rPr>
      </w:pPr>
      <w:r w:rsidRPr="00A22B79">
        <w:rPr>
          <w:rFonts w:ascii="Times New Roman" w:hAnsi="Times New Roman" w:cs="Times New Roman"/>
          <w:sz w:val="24"/>
          <w:szCs w:val="24"/>
        </w:rPr>
        <w:t xml:space="preserve">Гаранцията за участие е в размер </w:t>
      </w:r>
      <w:r w:rsidRPr="009F5E43">
        <w:rPr>
          <w:rFonts w:ascii="Times New Roman" w:hAnsi="Times New Roman" w:cs="Times New Roman"/>
          <w:sz w:val="24"/>
          <w:szCs w:val="24"/>
        </w:rPr>
        <w:t>на</w:t>
      </w:r>
      <w:r w:rsidRPr="009F5E43">
        <w:rPr>
          <w:rFonts w:ascii="Times New Roman" w:hAnsi="Times New Roman" w:cs="Times New Roman"/>
          <w:b/>
          <w:sz w:val="24"/>
          <w:szCs w:val="24"/>
        </w:rPr>
        <w:t xml:space="preserve"> 5%</w:t>
      </w:r>
      <w:r w:rsidRPr="00A22B79">
        <w:rPr>
          <w:rFonts w:ascii="Times New Roman" w:hAnsi="Times New Roman" w:cs="Times New Roman"/>
          <w:sz w:val="24"/>
          <w:szCs w:val="24"/>
        </w:rPr>
        <w:t xml:space="preserve">  </w:t>
      </w:r>
      <w:r w:rsidR="009F5E43">
        <w:rPr>
          <w:rFonts w:ascii="Times New Roman" w:hAnsi="Times New Roman" w:cs="Times New Roman"/>
          <w:sz w:val="24"/>
          <w:szCs w:val="24"/>
        </w:rPr>
        <w:t>или</w:t>
      </w:r>
      <w:r w:rsidR="00D816DC">
        <w:rPr>
          <w:rFonts w:ascii="Times New Roman" w:hAnsi="Times New Roman" w:cs="Times New Roman"/>
          <w:sz w:val="24"/>
          <w:szCs w:val="24"/>
        </w:rPr>
        <w:t xml:space="preserve"> </w:t>
      </w:r>
      <w:r w:rsidR="00D816DC" w:rsidRPr="00D816DC">
        <w:rPr>
          <w:rFonts w:ascii="Times New Roman" w:hAnsi="Times New Roman" w:cs="Times New Roman"/>
          <w:b/>
          <w:sz w:val="24"/>
          <w:szCs w:val="24"/>
        </w:rPr>
        <w:t>672</w:t>
      </w:r>
      <w:r w:rsidR="009F5E43" w:rsidRPr="009F5E43">
        <w:rPr>
          <w:rFonts w:ascii="Times New Roman" w:hAnsi="Times New Roman" w:cs="Times New Roman"/>
          <w:b/>
          <w:sz w:val="24"/>
          <w:szCs w:val="24"/>
        </w:rPr>
        <w:t>,00</w:t>
      </w:r>
      <w:r w:rsidR="009F5E43">
        <w:rPr>
          <w:rFonts w:ascii="Times New Roman" w:hAnsi="Times New Roman" w:cs="Times New Roman"/>
          <w:sz w:val="24"/>
          <w:szCs w:val="24"/>
        </w:rPr>
        <w:t xml:space="preserve"> лв. </w:t>
      </w:r>
      <w:r w:rsidRPr="00A22B79">
        <w:rPr>
          <w:rFonts w:ascii="Times New Roman" w:hAnsi="Times New Roman" w:cs="Times New Roman"/>
          <w:sz w:val="24"/>
          <w:szCs w:val="24"/>
        </w:rPr>
        <w:t xml:space="preserve">и се внася по сметката на ТП ДЛС Граматиково в </w:t>
      </w:r>
      <w:r w:rsidRPr="00A22B79">
        <w:rPr>
          <w:rFonts w:ascii="Times New Roman" w:hAnsi="Times New Roman" w:cs="Times New Roman"/>
          <w:sz w:val="24"/>
          <w:szCs w:val="24"/>
          <w:lang w:val="ru-RU"/>
        </w:rPr>
        <w:t xml:space="preserve">банка “Райфайзен банк” АД,   </w:t>
      </w:r>
      <w:r w:rsidRPr="00A22B79">
        <w:rPr>
          <w:rFonts w:ascii="Times New Roman" w:hAnsi="Times New Roman" w:cs="Times New Roman"/>
          <w:sz w:val="24"/>
          <w:szCs w:val="24"/>
        </w:rPr>
        <w:t>IBAN</w:t>
      </w:r>
      <w:r w:rsidRPr="00A22B79">
        <w:rPr>
          <w:rFonts w:ascii="Times New Roman" w:hAnsi="Times New Roman" w:cs="Times New Roman"/>
          <w:sz w:val="24"/>
          <w:szCs w:val="24"/>
          <w:lang w:val="ru-RU"/>
        </w:rPr>
        <w:t xml:space="preserve">: </w:t>
      </w:r>
      <w:r w:rsidRPr="00A22B79">
        <w:rPr>
          <w:rFonts w:ascii="Times New Roman" w:hAnsi="Times New Roman" w:cs="Times New Roman"/>
          <w:sz w:val="24"/>
          <w:szCs w:val="24"/>
        </w:rPr>
        <w:t>BG</w:t>
      </w:r>
      <w:r w:rsidRPr="00A22B79">
        <w:rPr>
          <w:rFonts w:ascii="Times New Roman" w:hAnsi="Times New Roman" w:cs="Times New Roman"/>
          <w:sz w:val="24"/>
          <w:szCs w:val="24"/>
          <w:lang w:val="ru-RU"/>
        </w:rPr>
        <w:t>67</w:t>
      </w:r>
      <w:r w:rsidRPr="00A22B79">
        <w:rPr>
          <w:rFonts w:ascii="Times New Roman" w:hAnsi="Times New Roman" w:cs="Times New Roman"/>
          <w:sz w:val="24"/>
          <w:szCs w:val="24"/>
        </w:rPr>
        <w:t>RZBB</w:t>
      </w:r>
      <w:r w:rsidRPr="00A22B79">
        <w:rPr>
          <w:rFonts w:ascii="Times New Roman" w:hAnsi="Times New Roman" w:cs="Times New Roman"/>
          <w:sz w:val="24"/>
          <w:szCs w:val="24"/>
          <w:lang w:val="ru-RU"/>
        </w:rPr>
        <w:t xml:space="preserve">91551005710774, </w:t>
      </w:r>
      <w:r w:rsidRPr="00A22B79">
        <w:rPr>
          <w:rFonts w:ascii="Times New Roman" w:hAnsi="Times New Roman" w:cs="Times New Roman"/>
          <w:sz w:val="24"/>
          <w:szCs w:val="24"/>
        </w:rPr>
        <w:t>BIC</w:t>
      </w:r>
      <w:r w:rsidRPr="00A22B79">
        <w:rPr>
          <w:rFonts w:ascii="Times New Roman" w:hAnsi="Times New Roman" w:cs="Times New Roman"/>
          <w:sz w:val="24"/>
          <w:szCs w:val="24"/>
          <w:lang w:val="ru-RU"/>
        </w:rPr>
        <w:t xml:space="preserve">: </w:t>
      </w:r>
      <w:r w:rsidRPr="00A22B79">
        <w:rPr>
          <w:rFonts w:ascii="Times New Roman" w:hAnsi="Times New Roman" w:cs="Times New Roman"/>
          <w:sz w:val="24"/>
          <w:szCs w:val="24"/>
        </w:rPr>
        <w:t xml:space="preserve">RZBBBGSF до </w:t>
      </w:r>
      <w:r w:rsidRPr="00A22B79">
        <w:rPr>
          <w:rFonts w:ascii="Times New Roman" w:hAnsi="Times New Roman" w:cs="Times New Roman"/>
          <w:color w:val="000000"/>
          <w:sz w:val="24"/>
          <w:szCs w:val="24"/>
          <w:highlight w:val="yellow"/>
        </w:rPr>
        <w:t>1</w:t>
      </w:r>
      <w:r w:rsidR="00A22B79">
        <w:rPr>
          <w:rFonts w:ascii="Times New Roman" w:hAnsi="Times New Roman" w:cs="Times New Roman"/>
          <w:color w:val="000000"/>
          <w:sz w:val="24"/>
          <w:szCs w:val="24"/>
          <w:highlight w:val="yellow"/>
        </w:rPr>
        <w:t>0</w:t>
      </w:r>
      <w:r w:rsidRPr="00A22B79">
        <w:rPr>
          <w:rFonts w:ascii="Times New Roman" w:hAnsi="Times New Roman" w:cs="Times New Roman"/>
          <w:color w:val="000000"/>
          <w:sz w:val="24"/>
          <w:szCs w:val="24"/>
          <w:highlight w:val="yellow"/>
        </w:rPr>
        <w:t>.00</w:t>
      </w:r>
      <w:r w:rsidRPr="00A22B79">
        <w:rPr>
          <w:rFonts w:ascii="Times New Roman" w:hAnsi="Times New Roman" w:cs="Times New Roman"/>
          <w:sz w:val="24"/>
          <w:szCs w:val="24"/>
          <w:highlight w:val="yellow"/>
          <w:lang w:val="ru-RU"/>
        </w:rPr>
        <w:t xml:space="preserve"> часа на </w:t>
      </w:r>
      <w:r w:rsidR="00D816DC">
        <w:rPr>
          <w:rFonts w:ascii="Times New Roman" w:hAnsi="Times New Roman" w:cs="Times New Roman"/>
          <w:sz w:val="24"/>
          <w:szCs w:val="24"/>
          <w:highlight w:val="yellow"/>
          <w:lang w:val="ru-RU"/>
        </w:rPr>
        <w:t>03</w:t>
      </w:r>
      <w:r w:rsidRPr="00A22B79">
        <w:rPr>
          <w:rFonts w:ascii="Times New Roman" w:hAnsi="Times New Roman" w:cs="Times New Roman"/>
          <w:sz w:val="24"/>
          <w:szCs w:val="24"/>
          <w:highlight w:val="yellow"/>
        </w:rPr>
        <w:t>.0</w:t>
      </w:r>
      <w:r w:rsidR="00D816DC">
        <w:rPr>
          <w:rFonts w:ascii="Times New Roman" w:hAnsi="Times New Roman" w:cs="Times New Roman"/>
          <w:sz w:val="24"/>
          <w:szCs w:val="24"/>
          <w:highlight w:val="yellow"/>
        </w:rPr>
        <w:t>4</w:t>
      </w:r>
      <w:r w:rsidRPr="00A22B79">
        <w:rPr>
          <w:rFonts w:ascii="Times New Roman" w:hAnsi="Times New Roman" w:cs="Times New Roman"/>
          <w:sz w:val="24"/>
          <w:szCs w:val="24"/>
          <w:highlight w:val="yellow"/>
        </w:rPr>
        <w:t>.2020г</w:t>
      </w:r>
      <w:r w:rsidRPr="00A22B79">
        <w:rPr>
          <w:rFonts w:ascii="Times New Roman" w:hAnsi="Times New Roman" w:cs="Times New Roman"/>
          <w:sz w:val="24"/>
          <w:szCs w:val="24"/>
        </w:rPr>
        <w:t>.</w:t>
      </w:r>
    </w:p>
    <w:p w:rsidR="0081412A" w:rsidRPr="0081412A" w:rsidRDefault="0081412A" w:rsidP="0081412A">
      <w:pPr>
        <w:spacing w:after="0" w:line="240" w:lineRule="auto"/>
        <w:jc w:val="both"/>
        <w:rPr>
          <w:rFonts w:ascii="Times New Roman" w:hAnsi="Times New Roman" w:cs="Times New Roman"/>
          <w:sz w:val="24"/>
          <w:szCs w:val="24"/>
        </w:rPr>
      </w:pPr>
    </w:p>
    <w:p w:rsidR="0081412A" w:rsidRPr="0081412A" w:rsidRDefault="0081412A" w:rsidP="0081412A">
      <w:pPr>
        <w:spacing w:after="0" w:line="240" w:lineRule="auto"/>
        <w:jc w:val="both"/>
        <w:rPr>
          <w:rFonts w:ascii="Times New Roman" w:hAnsi="Times New Roman" w:cs="Times New Roman"/>
          <w:b/>
          <w:sz w:val="24"/>
          <w:szCs w:val="24"/>
        </w:rPr>
      </w:pPr>
      <w:r w:rsidRPr="0081412A">
        <w:rPr>
          <w:rFonts w:ascii="Times New Roman" w:hAnsi="Times New Roman" w:cs="Times New Roman"/>
          <w:b/>
          <w:sz w:val="24"/>
          <w:szCs w:val="24"/>
        </w:rPr>
        <w:t xml:space="preserve">3. Необходими документи за участие </w:t>
      </w:r>
    </w:p>
    <w:p w:rsidR="0081412A" w:rsidRPr="0081412A" w:rsidRDefault="0081412A" w:rsidP="0081412A">
      <w:pPr>
        <w:spacing w:after="0" w:line="240" w:lineRule="auto"/>
        <w:jc w:val="both"/>
        <w:rPr>
          <w:rFonts w:ascii="Times New Roman" w:hAnsi="Times New Roman" w:cs="Times New Roman"/>
          <w:sz w:val="24"/>
          <w:szCs w:val="24"/>
        </w:rPr>
      </w:pPr>
      <w:r w:rsidRPr="0081412A">
        <w:rPr>
          <w:rFonts w:ascii="Times New Roman" w:hAnsi="Times New Roman" w:cs="Times New Roman"/>
          <w:sz w:val="24"/>
          <w:szCs w:val="24"/>
        </w:rPr>
        <w:t xml:space="preserve">І. За да бъдат допуснати до участие в договарянето, кандидатите трябва да депозират в деловодството - краен срок до </w:t>
      </w:r>
      <w:r w:rsidR="00A22B79">
        <w:rPr>
          <w:rFonts w:ascii="Times New Roman" w:hAnsi="Times New Roman" w:cs="Times New Roman"/>
          <w:sz w:val="24"/>
          <w:szCs w:val="24"/>
          <w:highlight w:val="yellow"/>
        </w:rPr>
        <w:t>1</w:t>
      </w:r>
      <w:r w:rsidR="009F5E43">
        <w:rPr>
          <w:rFonts w:ascii="Times New Roman" w:hAnsi="Times New Roman" w:cs="Times New Roman"/>
          <w:sz w:val="24"/>
          <w:szCs w:val="24"/>
          <w:highlight w:val="yellow"/>
        </w:rPr>
        <w:t>0</w:t>
      </w:r>
      <w:r w:rsidRPr="0081412A">
        <w:rPr>
          <w:rFonts w:ascii="Times New Roman" w:hAnsi="Times New Roman" w:cs="Times New Roman"/>
          <w:sz w:val="24"/>
          <w:szCs w:val="24"/>
          <w:highlight w:val="yellow"/>
        </w:rPr>
        <w:t xml:space="preserve">.00 часа на </w:t>
      </w:r>
      <w:r w:rsidR="00D816DC">
        <w:rPr>
          <w:rFonts w:ascii="Times New Roman" w:hAnsi="Times New Roman" w:cs="Times New Roman"/>
          <w:sz w:val="24"/>
          <w:szCs w:val="24"/>
          <w:highlight w:val="yellow"/>
        </w:rPr>
        <w:t>03</w:t>
      </w:r>
      <w:r w:rsidRPr="0081412A">
        <w:rPr>
          <w:rFonts w:ascii="Times New Roman" w:hAnsi="Times New Roman" w:cs="Times New Roman"/>
          <w:sz w:val="24"/>
          <w:szCs w:val="24"/>
          <w:highlight w:val="yellow"/>
        </w:rPr>
        <w:t>.0</w:t>
      </w:r>
      <w:r w:rsidR="00D816DC">
        <w:rPr>
          <w:rFonts w:ascii="Times New Roman" w:hAnsi="Times New Roman" w:cs="Times New Roman"/>
          <w:sz w:val="24"/>
          <w:szCs w:val="24"/>
          <w:highlight w:val="yellow"/>
        </w:rPr>
        <w:t>4</w:t>
      </w:r>
      <w:r w:rsidRPr="0081412A">
        <w:rPr>
          <w:rFonts w:ascii="Times New Roman" w:hAnsi="Times New Roman" w:cs="Times New Roman"/>
          <w:sz w:val="24"/>
          <w:szCs w:val="24"/>
          <w:highlight w:val="yellow"/>
        </w:rPr>
        <w:t>.2020г</w:t>
      </w:r>
      <w:r w:rsidRPr="0081412A">
        <w:rPr>
          <w:rFonts w:ascii="Times New Roman" w:hAnsi="Times New Roman" w:cs="Times New Roman"/>
          <w:sz w:val="24"/>
          <w:szCs w:val="24"/>
        </w:rPr>
        <w:t>. запечатан непрозрачен плик, в който задължително се съдържат следните документи:</w:t>
      </w:r>
    </w:p>
    <w:p w:rsidR="0081412A" w:rsidRPr="0081412A" w:rsidRDefault="0081412A" w:rsidP="0081412A">
      <w:pPr>
        <w:spacing w:after="0" w:line="240" w:lineRule="auto"/>
        <w:ind w:firstLine="708"/>
        <w:jc w:val="both"/>
        <w:rPr>
          <w:rFonts w:ascii="Times New Roman" w:hAnsi="Times New Roman" w:cs="Times New Roman"/>
          <w:sz w:val="24"/>
          <w:szCs w:val="24"/>
        </w:rPr>
      </w:pPr>
      <w:r w:rsidRPr="0081412A">
        <w:rPr>
          <w:rFonts w:ascii="Times New Roman" w:hAnsi="Times New Roman" w:cs="Times New Roman"/>
          <w:sz w:val="24"/>
          <w:szCs w:val="24"/>
        </w:rPr>
        <w:t>а/ Заявление по Образец</w:t>
      </w:r>
    </w:p>
    <w:p w:rsidR="0081412A" w:rsidRPr="0081412A" w:rsidRDefault="0081412A" w:rsidP="0081412A">
      <w:pPr>
        <w:spacing w:after="0" w:line="240" w:lineRule="auto"/>
        <w:ind w:firstLine="708"/>
        <w:jc w:val="both"/>
        <w:rPr>
          <w:rFonts w:ascii="Times New Roman" w:hAnsi="Times New Roman" w:cs="Times New Roman"/>
          <w:sz w:val="24"/>
          <w:szCs w:val="24"/>
        </w:rPr>
      </w:pPr>
      <w:r w:rsidRPr="0081412A">
        <w:rPr>
          <w:rFonts w:ascii="Times New Roman" w:hAnsi="Times New Roman" w:cs="Times New Roman"/>
          <w:sz w:val="24"/>
          <w:szCs w:val="24"/>
        </w:rPr>
        <w:t>б/ копие от документ за самоличност на лицето представляващо търговеца, нотариално заверено пълномощно в случаите,когато участника в търга се представлява от пълномощник.</w:t>
      </w:r>
    </w:p>
    <w:p w:rsidR="0081412A" w:rsidRPr="0081412A" w:rsidRDefault="0081412A" w:rsidP="0081412A">
      <w:pPr>
        <w:spacing w:after="0" w:line="240" w:lineRule="auto"/>
        <w:ind w:firstLine="708"/>
        <w:jc w:val="both"/>
        <w:rPr>
          <w:rFonts w:ascii="Times New Roman" w:hAnsi="Times New Roman" w:cs="Times New Roman"/>
          <w:sz w:val="24"/>
          <w:szCs w:val="24"/>
        </w:rPr>
      </w:pPr>
      <w:r w:rsidRPr="0081412A">
        <w:rPr>
          <w:rFonts w:ascii="Times New Roman" w:hAnsi="Times New Roman" w:cs="Times New Roman"/>
          <w:sz w:val="24"/>
          <w:szCs w:val="24"/>
        </w:rPr>
        <w:lastRenderedPageBreak/>
        <w:t>в/ декларация по образец чл.18, ал.1 т.3, б.а-з;</w:t>
      </w:r>
    </w:p>
    <w:p w:rsidR="0081412A" w:rsidRPr="0081412A" w:rsidRDefault="0081412A" w:rsidP="0081412A">
      <w:pPr>
        <w:spacing w:after="0" w:line="240" w:lineRule="auto"/>
        <w:ind w:firstLine="708"/>
        <w:jc w:val="both"/>
        <w:rPr>
          <w:rFonts w:ascii="Times New Roman" w:hAnsi="Times New Roman" w:cs="Times New Roman"/>
          <w:sz w:val="24"/>
          <w:szCs w:val="24"/>
        </w:rPr>
      </w:pPr>
      <w:r w:rsidRPr="0081412A">
        <w:rPr>
          <w:rFonts w:ascii="Times New Roman" w:hAnsi="Times New Roman" w:cs="Times New Roman"/>
          <w:sz w:val="24"/>
          <w:szCs w:val="24"/>
        </w:rPr>
        <w:t>г/</w:t>
      </w:r>
      <w:r w:rsidRPr="0081412A">
        <w:rPr>
          <w:rFonts w:ascii="Times New Roman" w:hAnsi="Times New Roman" w:cs="Times New Roman"/>
          <w:sz w:val="24"/>
          <w:szCs w:val="24"/>
          <w:lang w:val="ru-RU"/>
        </w:rPr>
        <w:t xml:space="preserve"> Офертите за цена /по образец/, изписани цифром и словом за всеки пакет поотделно, поставени в отделен непрозрачен запечатан плик «Б», обозначен с надпис "</w:t>
      </w:r>
      <w:r w:rsidRPr="0081412A">
        <w:rPr>
          <w:rFonts w:ascii="Times New Roman" w:hAnsi="Times New Roman" w:cs="Times New Roman"/>
          <w:sz w:val="24"/>
          <w:szCs w:val="24"/>
        </w:rPr>
        <w:t xml:space="preserve"> </w:t>
      </w:r>
      <w:r w:rsidRPr="0081412A">
        <w:rPr>
          <w:rFonts w:ascii="Times New Roman" w:hAnsi="Times New Roman" w:cs="Times New Roman"/>
          <w:sz w:val="24"/>
          <w:szCs w:val="24"/>
          <w:lang w:val="ru-RU"/>
        </w:rPr>
        <w:t>Предлагана цена ", номерът на пакета/пакетите и името на кандидата.</w:t>
      </w:r>
    </w:p>
    <w:p w:rsidR="0081412A" w:rsidRPr="0081412A" w:rsidRDefault="0081412A" w:rsidP="0081412A">
      <w:pPr>
        <w:spacing w:after="0" w:line="240" w:lineRule="auto"/>
        <w:ind w:firstLine="708"/>
        <w:jc w:val="both"/>
        <w:rPr>
          <w:rFonts w:ascii="Times New Roman" w:hAnsi="Times New Roman" w:cs="Times New Roman"/>
          <w:sz w:val="24"/>
          <w:szCs w:val="24"/>
        </w:rPr>
      </w:pPr>
      <w:r w:rsidRPr="0081412A">
        <w:rPr>
          <w:rFonts w:ascii="Times New Roman" w:hAnsi="Times New Roman" w:cs="Times New Roman"/>
          <w:sz w:val="24"/>
          <w:szCs w:val="24"/>
        </w:rPr>
        <w:t xml:space="preserve">д/ друга информация или документи, когато такива се изискват по настоящата покана. </w:t>
      </w:r>
    </w:p>
    <w:p w:rsidR="0081412A" w:rsidRPr="0081412A" w:rsidRDefault="0081412A" w:rsidP="0081412A">
      <w:pPr>
        <w:spacing w:after="0" w:line="240" w:lineRule="auto"/>
        <w:jc w:val="both"/>
        <w:rPr>
          <w:rFonts w:ascii="Times New Roman" w:hAnsi="Times New Roman" w:cs="Times New Roman"/>
          <w:sz w:val="24"/>
          <w:szCs w:val="24"/>
        </w:rPr>
      </w:pPr>
      <w:proofErr w:type="gramStart"/>
      <w:r w:rsidRPr="0081412A">
        <w:rPr>
          <w:rFonts w:ascii="Times New Roman" w:hAnsi="Times New Roman" w:cs="Times New Roman"/>
          <w:sz w:val="24"/>
          <w:szCs w:val="24"/>
          <w:lang w:val="en-US"/>
        </w:rPr>
        <w:t>I</w:t>
      </w:r>
      <w:r w:rsidRPr="0081412A">
        <w:rPr>
          <w:rFonts w:ascii="Times New Roman" w:hAnsi="Times New Roman" w:cs="Times New Roman"/>
          <w:sz w:val="24"/>
          <w:szCs w:val="24"/>
        </w:rPr>
        <w:t>І.</w:t>
      </w:r>
      <w:proofErr w:type="gramEnd"/>
      <w:r w:rsidRPr="0081412A">
        <w:rPr>
          <w:rFonts w:ascii="Times New Roman" w:hAnsi="Times New Roman" w:cs="Times New Roman"/>
          <w:sz w:val="24"/>
          <w:szCs w:val="24"/>
        </w:rPr>
        <w:t xml:space="preserve"> Така оформените документи се подават в запечатан непрозрачен плик от кандидата или от упълномощен от него представител. Върху плика се посочват името на кандидата, номер на пакета/обекта, адрес за кореспонденция, телефон и по възможност - факс и електронен адрес. </w:t>
      </w:r>
    </w:p>
    <w:p w:rsidR="0081412A" w:rsidRPr="0081412A" w:rsidRDefault="0081412A" w:rsidP="0081412A">
      <w:pPr>
        <w:spacing w:after="0" w:line="240" w:lineRule="auto"/>
        <w:jc w:val="both"/>
        <w:rPr>
          <w:rFonts w:ascii="Times New Roman" w:hAnsi="Times New Roman" w:cs="Times New Roman"/>
          <w:sz w:val="24"/>
          <w:szCs w:val="24"/>
        </w:rPr>
      </w:pPr>
      <w:r w:rsidRPr="0081412A">
        <w:rPr>
          <w:rFonts w:ascii="Times New Roman" w:hAnsi="Times New Roman" w:cs="Times New Roman"/>
          <w:sz w:val="24"/>
          <w:szCs w:val="24"/>
        </w:rPr>
        <w:t>ІІІ.В плика по т.І се поставят документите, изисквани от ТП ДЛС Граматиково, съгласно цитираната точка.</w:t>
      </w:r>
    </w:p>
    <w:p w:rsidR="0081412A" w:rsidRPr="0081412A" w:rsidRDefault="0081412A" w:rsidP="0081412A">
      <w:pPr>
        <w:spacing w:after="0" w:line="240" w:lineRule="auto"/>
        <w:jc w:val="both"/>
        <w:rPr>
          <w:rFonts w:ascii="Times New Roman" w:hAnsi="Times New Roman" w:cs="Times New Roman"/>
          <w:sz w:val="24"/>
          <w:szCs w:val="24"/>
        </w:rPr>
      </w:pPr>
      <w:r w:rsidRPr="0081412A">
        <w:rPr>
          <w:rFonts w:ascii="Times New Roman" w:hAnsi="Times New Roman" w:cs="Times New Roman"/>
          <w:sz w:val="24"/>
          <w:szCs w:val="24"/>
        </w:rPr>
        <w:t>ІV. При приемане върху плика се отбелязват вх. номер, дата и час на получаването и посочените данни се записват във входящ регистър по образец, за което на приносителя се издава документ.</w:t>
      </w:r>
    </w:p>
    <w:p w:rsidR="0081412A" w:rsidRPr="0081412A" w:rsidRDefault="0081412A" w:rsidP="0081412A">
      <w:pPr>
        <w:spacing w:after="0" w:line="240" w:lineRule="auto"/>
        <w:jc w:val="both"/>
        <w:rPr>
          <w:rFonts w:ascii="Times New Roman" w:hAnsi="Times New Roman" w:cs="Times New Roman"/>
          <w:sz w:val="24"/>
          <w:szCs w:val="24"/>
        </w:rPr>
      </w:pPr>
      <w:r w:rsidRPr="0081412A">
        <w:rPr>
          <w:rFonts w:ascii="Times New Roman" w:hAnsi="Times New Roman" w:cs="Times New Roman"/>
          <w:sz w:val="24"/>
          <w:szCs w:val="24"/>
        </w:rPr>
        <w:t xml:space="preserve">V. ТП ДЛС Граматиково не приема за участие в договарянето и връща на кандидатите пликове с документи за участие, които са представени след изтичане на крайния срок за получаване или в незапечатан, прозрачен или скъсан плик. </w:t>
      </w:r>
    </w:p>
    <w:p w:rsidR="0081412A" w:rsidRPr="0081412A" w:rsidRDefault="0081412A" w:rsidP="0081412A">
      <w:pPr>
        <w:spacing w:after="0" w:line="240" w:lineRule="auto"/>
        <w:jc w:val="both"/>
        <w:rPr>
          <w:rFonts w:ascii="Times New Roman" w:hAnsi="Times New Roman" w:cs="Times New Roman"/>
          <w:sz w:val="24"/>
          <w:szCs w:val="24"/>
        </w:rPr>
      </w:pPr>
      <w:r w:rsidRPr="0081412A">
        <w:rPr>
          <w:rFonts w:ascii="Times New Roman" w:hAnsi="Times New Roman" w:cs="Times New Roman"/>
          <w:sz w:val="24"/>
          <w:szCs w:val="24"/>
        </w:rPr>
        <w:t>VІ. Документацията може да се представи и по електронен път при условията и по реда на Закона за електронния документ и електронния подпис. В този случай участникът е длъжен да представи всички документи, които не са в електронен вид по реда на т.ІІІ, преди изтичането на срока за получаване на документите.</w:t>
      </w:r>
    </w:p>
    <w:p w:rsidR="0081412A" w:rsidRPr="0081412A" w:rsidRDefault="0081412A" w:rsidP="0081412A">
      <w:pPr>
        <w:spacing w:after="0" w:line="240" w:lineRule="auto"/>
        <w:jc w:val="both"/>
        <w:rPr>
          <w:rFonts w:ascii="Times New Roman" w:hAnsi="Times New Roman" w:cs="Times New Roman"/>
          <w:sz w:val="24"/>
          <w:szCs w:val="24"/>
        </w:rPr>
      </w:pPr>
      <w:r w:rsidRPr="0081412A">
        <w:rPr>
          <w:rFonts w:ascii="Times New Roman" w:hAnsi="Times New Roman" w:cs="Times New Roman"/>
          <w:sz w:val="24"/>
          <w:szCs w:val="24"/>
        </w:rPr>
        <w:t>При изготвяне на документацията всеки кандидат трябва да се придържа точно към обявените от продавача условия.</w:t>
      </w:r>
    </w:p>
    <w:p w:rsidR="0081412A" w:rsidRPr="0081412A" w:rsidRDefault="0081412A" w:rsidP="0081412A">
      <w:pPr>
        <w:spacing w:after="0" w:line="240" w:lineRule="auto"/>
        <w:jc w:val="both"/>
        <w:rPr>
          <w:rFonts w:ascii="Times New Roman" w:hAnsi="Times New Roman" w:cs="Times New Roman"/>
          <w:sz w:val="24"/>
          <w:szCs w:val="24"/>
        </w:rPr>
      </w:pPr>
      <w:r w:rsidRPr="0081412A">
        <w:rPr>
          <w:rFonts w:ascii="Times New Roman" w:hAnsi="Times New Roman" w:cs="Times New Roman"/>
          <w:sz w:val="24"/>
          <w:szCs w:val="24"/>
        </w:rPr>
        <w:t>VІІ. До изтичането на срока за подаване на документите всеки кандидат в процедурата може да промени, допълни или оттегли документацията си.</w:t>
      </w:r>
    </w:p>
    <w:p w:rsidR="0081412A" w:rsidRPr="0081412A" w:rsidRDefault="0081412A" w:rsidP="0081412A">
      <w:pPr>
        <w:spacing w:after="0" w:line="240" w:lineRule="auto"/>
        <w:jc w:val="both"/>
        <w:rPr>
          <w:rFonts w:ascii="Times New Roman" w:hAnsi="Times New Roman" w:cs="Times New Roman"/>
          <w:sz w:val="24"/>
          <w:szCs w:val="24"/>
        </w:rPr>
      </w:pPr>
      <w:r w:rsidRPr="0081412A">
        <w:rPr>
          <w:rFonts w:ascii="Times New Roman" w:hAnsi="Times New Roman" w:cs="Times New Roman"/>
          <w:sz w:val="24"/>
          <w:szCs w:val="24"/>
        </w:rPr>
        <w:t>VІІІ. Непредставянето на някой от гореописаните документи или установяването, че даден документ е с невярно съдържание е основание за   отстраняване от участие в договарянето.</w:t>
      </w:r>
    </w:p>
    <w:p w:rsidR="0081412A" w:rsidRPr="0081412A" w:rsidRDefault="0081412A" w:rsidP="0081412A">
      <w:pPr>
        <w:spacing w:after="0" w:line="240" w:lineRule="auto"/>
        <w:jc w:val="both"/>
        <w:rPr>
          <w:rFonts w:ascii="Times New Roman" w:hAnsi="Times New Roman" w:cs="Times New Roman"/>
          <w:sz w:val="24"/>
          <w:szCs w:val="24"/>
        </w:rPr>
      </w:pPr>
      <w:r w:rsidRPr="0081412A">
        <w:rPr>
          <w:rFonts w:ascii="Times New Roman" w:hAnsi="Times New Roman" w:cs="Times New Roman"/>
          <w:sz w:val="24"/>
          <w:szCs w:val="24"/>
        </w:rPr>
        <w:t>ІХ. Когато кандидатът за участие в договарянето представи копие от документите, трябва да е положил своя подпис и печат върху тях  под текст “вярно с оригинала” и да има готовност да представи оригиналите на комисията за сравнение.</w:t>
      </w:r>
    </w:p>
    <w:p w:rsidR="0081412A" w:rsidRPr="0081412A" w:rsidRDefault="0081412A" w:rsidP="0081412A">
      <w:pPr>
        <w:spacing w:after="0" w:line="240" w:lineRule="auto"/>
        <w:jc w:val="both"/>
        <w:rPr>
          <w:rFonts w:ascii="Times New Roman" w:hAnsi="Times New Roman" w:cs="Times New Roman"/>
          <w:sz w:val="24"/>
          <w:szCs w:val="24"/>
        </w:rPr>
      </w:pPr>
      <w:r w:rsidRPr="0081412A">
        <w:rPr>
          <w:rFonts w:ascii="Times New Roman" w:hAnsi="Times New Roman" w:cs="Times New Roman"/>
          <w:sz w:val="24"/>
          <w:szCs w:val="24"/>
        </w:rPr>
        <w:t>Х</w:t>
      </w:r>
      <w:r w:rsidRPr="0081412A">
        <w:rPr>
          <w:rFonts w:ascii="Times New Roman" w:hAnsi="Times New Roman" w:cs="Times New Roman"/>
          <w:sz w:val="24"/>
          <w:szCs w:val="24"/>
          <w:lang w:val="en-US"/>
        </w:rPr>
        <w:t>.</w:t>
      </w:r>
      <w:r w:rsidRPr="0081412A">
        <w:rPr>
          <w:rFonts w:ascii="Times New Roman" w:hAnsi="Times New Roman" w:cs="Times New Roman"/>
          <w:sz w:val="24"/>
          <w:szCs w:val="24"/>
        </w:rPr>
        <w:t xml:space="preserve"> Разноските по изготвяне на документи за участие и предаването им е за сметка на кандидатите. ДГС не заплаща тези разноски, независимо от изхода на договарянето. Представените документи за участие в договарянето не се връщат на кандидатите.</w:t>
      </w:r>
    </w:p>
    <w:p w:rsidR="0081412A" w:rsidRPr="0081412A" w:rsidRDefault="0081412A" w:rsidP="0081412A">
      <w:pPr>
        <w:spacing w:after="0" w:line="240" w:lineRule="auto"/>
        <w:ind w:firstLine="900"/>
        <w:jc w:val="both"/>
        <w:rPr>
          <w:rFonts w:ascii="Times New Roman" w:hAnsi="Times New Roman" w:cs="Times New Roman"/>
          <w:sz w:val="24"/>
          <w:szCs w:val="24"/>
        </w:rPr>
      </w:pPr>
      <w:r w:rsidRPr="0081412A">
        <w:rPr>
          <w:rFonts w:ascii="Times New Roman" w:hAnsi="Times New Roman" w:cs="Times New Roman"/>
          <w:sz w:val="24"/>
          <w:szCs w:val="24"/>
        </w:rPr>
        <w:t xml:space="preserve">4. Всички постъпили пликове с документи на кандидати следва да бъдат представени </w:t>
      </w:r>
      <w:r w:rsidR="00D816DC">
        <w:rPr>
          <w:rFonts w:ascii="Times New Roman" w:hAnsi="Times New Roman" w:cs="Times New Roman"/>
          <w:sz w:val="24"/>
          <w:szCs w:val="24"/>
        </w:rPr>
        <w:t>до</w:t>
      </w:r>
      <w:r w:rsidRPr="0081412A">
        <w:rPr>
          <w:rFonts w:ascii="Times New Roman" w:hAnsi="Times New Roman" w:cs="Times New Roman"/>
          <w:sz w:val="24"/>
          <w:szCs w:val="24"/>
        </w:rPr>
        <w:t xml:space="preserve"> </w:t>
      </w:r>
      <w:r w:rsidRPr="0081412A">
        <w:rPr>
          <w:rFonts w:ascii="Times New Roman" w:hAnsi="Times New Roman" w:cs="Times New Roman"/>
          <w:b/>
          <w:sz w:val="24"/>
          <w:szCs w:val="24"/>
          <w:highlight w:val="yellow"/>
        </w:rPr>
        <w:t>1</w:t>
      </w:r>
      <w:r w:rsidR="009F5E43">
        <w:rPr>
          <w:rFonts w:ascii="Times New Roman" w:hAnsi="Times New Roman" w:cs="Times New Roman"/>
          <w:b/>
          <w:sz w:val="24"/>
          <w:szCs w:val="24"/>
          <w:highlight w:val="yellow"/>
        </w:rPr>
        <w:t>0</w:t>
      </w:r>
      <w:r w:rsidRPr="0081412A">
        <w:rPr>
          <w:rFonts w:ascii="Times New Roman" w:hAnsi="Times New Roman" w:cs="Times New Roman"/>
          <w:b/>
          <w:sz w:val="24"/>
          <w:szCs w:val="24"/>
          <w:highlight w:val="yellow"/>
        </w:rPr>
        <w:t>,</w:t>
      </w:r>
      <w:r w:rsidR="009F5E43">
        <w:rPr>
          <w:rFonts w:ascii="Times New Roman" w:hAnsi="Times New Roman" w:cs="Times New Roman"/>
          <w:b/>
          <w:sz w:val="24"/>
          <w:szCs w:val="24"/>
          <w:highlight w:val="yellow"/>
        </w:rPr>
        <w:t>3</w:t>
      </w:r>
      <w:r w:rsidRPr="0081412A">
        <w:rPr>
          <w:rFonts w:ascii="Times New Roman" w:hAnsi="Times New Roman" w:cs="Times New Roman"/>
          <w:b/>
          <w:sz w:val="24"/>
          <w:szCs w:val="24"/>
          <w:highlight w:val="yellow"/>
        </w:rPr>
        <w:t>0</w:t>
      </w:r>
      <w:r w:rsidRPr="0081412A">
        <w:rPr>
          <w:rFonts w:ascii="Times New Roman" w:hAnsi="Times New Roman" w:cs="Times New Roman"/>
          <w:b/>
          <w:sz w:val="24"/>
          <w:szCs w:val="24"/>
          <w:highlight w:val="yellow"/>
          <w:lang w:val="ru-RU"/>
        </w:rPr>
        <w:t xml:space="preserve"> часа на </w:t>
      </w:r>
      <w:r w:rsidR="00D816DC">
        <w:rPr>
          <w:rFonts w:ascii="Times New Roman" w:hAnsi="Times New Roman" w:cs="Times New Roman"/>
          <w:b/>
          <w:sz w:val="24"/>
          <w:szCs w:val="24"/>
          <w:highlight w:val="yellow"/>
          <w:lang w:val="ru-RU"/>
        </w:rPr>
        <w:t>03</w:t>
      </w:r>
      <w:r w:rsidRPr="0081412A">
        <w:rPr>
          <w:rFonts w:ascii="Times New Roman" w:hAnsi="Times New Roman" w:cs="Times New Roman"/>
          <w:b/>
          <w:sz w:val="24"/>
          <w:szCs w:val="24"/>
          <w:highlight w:val="yellow"/>
        </w:rPr>
        <w:t>.0</w:t>
      </w:r>
      <w:r w:rsidR="00D816DC">
        <w:rPr>
          <w:rFonts w:ascii="Times New Roman" w:hAnsi="Times New Roman" w:cs="Times New Roman"/>
          <w:b/>
          <w:sz w:val="24"/>
          <w:szCs w:val="24"/>
          <w:highlight w:val="yellow"/>
        </w:rPr>
        <w:t>4</w:t>
      </w:r>
      <w:r w:rsidRPr="0081412A">
        <w:rPr>
          <w:rFonts w:ascii="Times New Roman" w:hAnsi="Times New Roman" w:cs="Times New Roman"/>
          <w:b/>
          <w:sz w:val="24"/>
          <w:szCs w:val="24"/>
          <w:highlight w:val="yellow"/>
        </w:rPr>
        <w:t>.2020г</w:t>
      </w:r>
      <w:r w:rsidRPr="0081412A">
        <w:rPr>
          <w:rFonts w:ascii="Times New Roman" w:hAnsi="Times New Roman" w:cs="Times New Roman"/>
          <w:sz w:val="24"/>
          <w:szCs w:val="24"/>
        </w:rPr>
        <w:t>.</w:t>
      </w:r>
      <w:r w:rsidRPr="0081412A">
        <w:rPr>
          <w:rFonts w:ascii="Times New Roman" w:hAnsi="Times New Roman" w:cs="Times New Roman"/>
          <w:sz w:val="24"/>
          <w:szCs w:val="24"/>
          <w:lang w:val="ru-RU"/>
        </w:rPr>
        <w:t xml:space="preserve"> </w:t>
      </w:r>
      <w:r w:rsidRPr="0081412A">
        <w:rPr>
          <w:rFonts w:ascii="Times New Roman" w:hAnsi="Times New Roman" w:cs="Times New Roman"/>
          <w:sz w:val="24"/>
          <w:szCs w:val="24"/>
        </w:rPr>
        <w:t xml:space="preserve">на Комисия, изрично назначена от Директора ТП ДЛС Граматиково за разглеждане, допускане или отстраняване от участие на кандидати и провеждане на договарянето за съответния пакет дървесина. При отварянето на пликовете с документи задължително могат да присъстват представители на кандидатите за закупуване на дървесината. Мястото за провеждане на договарянето е в ТП ДЛС Граматиково, административна сграда </w:t>
      </w:r>
    </w:p>
    <w:p w:rsidR="0081412A" w:rsidRPr="0081412A" w:rsidRDefault="0081412A" w:rsidP="0081412A">
      <w:pPr>
        <w:spacing w:after="0" w:line="240" w:lineRule="auto"/>
        <w:ind w:firstLine="900"/>
        <w:jc w:val="both"/>
        <w:rPr>
          <w:rFonts w:ascii="Times New Roman" w:hAnsi="Times New Roman" w:cs="Times New Roman"/>
          <w:sz w:val="24"/>
          <w:szCs w:val="24"/>
        </w:rPr>
      </w:pPr>
      <w:r w:rsidRPr="0081412A">
        <w:rPr>
          <w:rFonts w:ascii="Times New Roman" w:hAnsi="Times New Roman" w:cs="Times New Roman"/>
          <w:sz w:val="24"/>
          <w:szCs w:val="24"/>
        </w:rPr>
        <w:t>5</w:t>
      </w:r>
      <w:r w:rsidRPr="0081412A">
        <w:rPr>
          <w:rFonts w:ascii="Times New Roman" w:hAnsi="Times New Roman" w:cs="Times New Roman"/>
          <w:sz w:val="24"/>
          <w:szCs w:val="24"/>
          <w:lang w:val="ru-RU"/>
        </w:rPr>
        <w:t>.</w:t>
      </w:r>
      <w:r w:rsidRPr="0081412A">
        <w:rPr>
          <w:rFonts w:ascii="Times New Roman" w:hAnsi="Times New Roman" w:cs="Times New Roman"/>
          <w:sz w:val="24"/>
          <w:szCs w:val="24"/>
        </w:rPr>
        <w:t xml:space="preserve"> </w:t>
      </w:r>
      <w:r w:rsidRPr="0081412A">
        <w:rPr>
          <w:rFonts w:ascii="Times New Roman" w:hAnsi="Times New Roman" w:cs="Times New Roman"/>
          <w:sz w:val="24"/>
          <w:szCs w:val="24"/>
          <w:lang w:val="ru-RU"/>
        </w:rPr>
        <w:t>Критери</w:t>
      </w:r>
      <w:r w:rsidRPr="0081412A">
        <w:rPr>
          <w:rFonts w:ascii="Times New Roman" w:hAnsi="Times New Roman" w:cs="Times New Roman"/>
          <w:sz w:val="24"/>
          <w:szCs w:val="24"/>
        </w:rPr>
        <w:t>й</w:t>
      </w:r>
      <w:r w:rsidRPr="0081412A">
        <w:rPr>
          <w:rFonts w:ascii="Times New Roman" w:hAnsi="Times New Roman" w:cs="Times New Roman"/>
          <w:sz w:val="24"/>
          <w:szCs w:val="24"/>
          <w:lang w:val="ru-RU"/>
        </w:rPr>
        <w:t xml:space="preserve"> за оценка на кандидатите </w:t>
      </w:r>
      <w:r w:rsidRPr="0081412A">
        <w:rPr>
          <w:rFonts w:ascii="Times New Roman" w:hAnsi="Times New Roman" w:cs="Times New Roman"/>
          <w:sz w:val="24"/>
          <w:szCs w:val="24"/>
        </w:rPr>
        <w:t xml:space="preserve">: </w:t>
      </w:r>
      <w:r w:rsidRPr="0081412A">
        <w:rPr>
          <w:rFonts w:ascii="Times New Roman" w:hAnsi="Times New Roman" w:cs="Times New Roman"/>
          <w:b/>
          <w:sz w:val="24"/>
          <w:szCs w:val="24"/>
        </w:rPr>
        <w:t xml:space="preserve">НАЙ-ВИСОКА ПРЕДЛОЖЕНА ЦЕНА. </w:t>
      </w:r>
      <w:r w:rsidRPr="0081412A">
        <w:rPr>
          <w:rFonts w:ascii="Times New Roman" w:hAnsi="Times New Roman" w:cs="Times New Roman"/>
          <w:sz w:val="24"/>
          <w:szCs w:val="24"/>
          <w:lang w:val="ru-RU"/>
        </w:rPr>
        <w:t>За</w:t>
      </w:r>
      <w:r w:rsidRPr="0081412A">
        <w:rPr>
          <w:rFonts w:ascii="Times New Roman" w:hAnsi="Times New Roman" w:cs="Times New Roman"/>
          <w:sz w:val="24"/>
          <w:szCs w:val="24"/>
        </w:rPr>
        <w:t xml:space="preserve"> купувач на съответния пакет дървесина</w:t>
      </w:r>
      <w:r w:rsidRPr="0081412A">
        <w:rPr>
          <w:rFonts w:ascii="Times New Roman" w:hAnsi="Times New Roman" w:cs="Times New Roman"/>
          <w:sz w:val="24"/>
          <w:szCs w:val="24"/>
          <w:lang w:val="ru-RU"/>
        </w:rPr>
        <w:t xml:space="preserve"> ще бъде определен кандидата, </w:t>
      </w:r>
      <w:r w:rsidRPr="0081412A">
        <w:rPr>
          <w:rFonts w:ascii="Times New Roman" w:hAnsi="Times New Roman" w:cs="Times New Roman"/>
          <w:sz w:val="24"/>
          <w:szCs w:val="24"/>
        </w:rPr>
        <w:t>предложил най-висока цена при договарянето.</w:t>
      </w:r>
    </w:p>
    <w:p w:rsidR="0081412A" w:rsidRPr="0081412A" w:rsidRDefault="0081412A" w:rsidP="0081412A">
      <w:pPr>
        <w:pStyle w:val="m"/>
        <w:spacing w:before="0" w:beforeAutospacing="0" w:after="0" w:afterAutospacing="0"/>
        <w:jc w:val="both"/>
        <w:rPr>
          <w:color w:val="565656"/>
        </w:rPr>
      </w:pPr>
      <w:r w:rsidRPr="0081412A">
        <w:rPr>
          <w:color w:val="565656"/>
        </w:rPr>
        <w:t xml:space="preserve">           6. В деня, определен в заповедта, комисията провежда договарянето с кандидатите. Когато при започване на договарянето не присъства кандидатът или негов упълномощен представител, комисията отстранява кандидата от по-нататъшно участие, без да отваря плика с офертата му</w:t>
      </w:r>
    </w:p>
    <w:p w:rsidR="0081412A" w:rsidRPr="0081412A" w:rsidRDefault="0081412A" w:rsidP="0081412A">
      <w:pPr>
        <w:pStyle w:val="m"/>
        <w:spacing w:before="0" w:beforeAutospacing="0" w:after="0" w:afterAutospacing="0"/>
        <w:ind w:firstLine="708"/>
        <w:jc w:val="both"/>
        <w:rPr>
          <w:color w:val="565656"/>
        </w:rPr>
      </w:pPr>
      <w:r w:rsidRPr="0081412A">
        <w:rPr>
          <w:color w:val="565656"/>
        </w:rPr>
        <w:lastRenderedPageBreak/>
        <w:t>Комисията не провежда договаряне с кандидат, който не е представил някой от изискуемите от възложителя документи.</w:t>
      </w:r>
    </w:p>
    <w:p w:rsidR="0081412A" w:rsidRPr="0081412A" w:rsidRDefault="0081412A" w:rsidP="0081412A">
      <w:pPr>
        <w:pStyle w:val="m"/>
        <w:spacing w:before="0" w:beforeAutospacing="0" w:after="0" w:afterAutospacing="0"/>
        <w:ind w:firstLine="708"/>
        <w:jc w:val="both"/>
        <w:rPr>
          <w:color w:val="565656"/>
        </w:rPr>
      </w:pPr>
      <w:r w:rsidRPr="0081412A">
        <w:rPr>
          <w:color w:val="565656"/>
        </w:rPr>
        <w:t>Комисията има право по всяко време да проверява заявените данни и факти от кандидатите, както и да изисква допълнителни доказателства за обстоятелствата, изложени в офертата на кандидата.</w:t>
      </w:r>
    </w:p>
    <w:p w:rsidR="0081412A" w:rsidRPr="0081412A" w:rsidRDefault="0081412A" w:rsidP="0081412A">
      <w:pPr>
        <w:pStyle w:val="NormalWeb"/>
        <w:spacing w:before="0" w:beforeAutospacing="0" w:after="0" w:afterAutospacing="0"/>
        <w:ind w:firstLine="708"/>
        <w:jc w:val="both"/>
        <w:rPr>
          <w:color w:val="565656"/>
        </w:rPr>
      </w:pPr>
      <w:proofErr w:type="gramStart"/>
      <w:r w:rsidRPr="0081412A">
        <w:rPr>
          <w:color w:val="565656"/>
        </w:rPr>
        <w:t xml:space="preserve">В </w:t>
      </w:r>
      <w:proofErr w:type="spellStart"/>
      <w:r w:rsidRPr="0081412A">
        <w:rPr>
          <w:color w:val="565656"/>
        </w:rPr>
        <w:t>деня</w:t>
      </w:r>
      <w:proofErr w:type="spellEnd"/>
      <w:r w:rsidRPr="0081412A">
        <w:rPr>
          <w:color w:val="565656"/>
        </w:rPr>
        <w:t xml:space="preserve"> </w:t>
      </w:r>
      <w:proofErr w:type="spellStart"/>
      <w:r w:rsidRPr="0081412A">
        <w:rPr>
          <w:color w:val="565656"/>
        </w:rPr>
        <w:t>на</w:t>
      </w:r>
      <w:proofErr w:type="spellEnd"/>
      <w:r w:rsidRPr="0081412A">
        <w:rPr>
          <w:color w:val="565656"/>
        </w:rPr>
        <w:t xml:space="preserve"> </w:t>
      </w:r>
      <w:proofErr w:type="spellStart"/>
      <w:r w:rsidRPr="0081412A">
        <w:rPr>
          <w:color w:val="565656"/>
        </w:rPr>
        <w:t>провеждане</w:t>
      </w:r>
      <w:proofErr w:type="spellEnd"/>
      <w:r w:rsidRPr="0081412A">
        <w:rPr>
          <w:color w:val="565656"/>
        </w:rPr>
        <w:t xml:space="preserve"> </w:t>
      </w:r>
      <w:proofErr w:type="spellStart"/>
      <w:r w:rsidRPr="0081412A">
        <w:rPr>
          <w:color w:val="565656"/>
        </w:rPr>
        <w:t>на</w:t>
      </w:r>
      <w:proofErr w:type="spellEnd"/>
      <w:r w:rsidRPr="0081412A">
        <w:rPr>
          <w:color w:val="565656"/>
        </w:rPr>
        <w:t xml:space="preserve"> </w:t>
      </w:r>
      <w:proofErr w:type="spellStart"/>
      <w:r w:rsidRPr="0081412A">
        <w:rPr>
          <w:color w:val="565656"/>
        </w:rPr>
        <w:t>договарянето</w:t>
      </w:r>
      <w:proofErr w:type="spellEnd"/>
      <w:r w:rsidRPr="0081412A">
        <w:rPr>
          <w:color w:val="565656"/>
        </w:rPr>
        <w:t xml:space="preserve"> </w:t>
      </w:r>
      <w:proofErr w:type="spellStart"/>
      <w:r w:rsidRPr="0081412A">
        <w:rPr>
          <w:color w:val="565656"/>
        </w:rPr>
        <w:t>комисията</w:t>
      </w:r>
      <w:proofErr w:type="spellEnd"/>
      <w:r w:rsidRPr="0081412A">
        <w:rPr>
          <w:color w:val="565656"/>
        </w:rPr>
        <w:t xml:space="preserve"> </w:t>
      </w:r>
      <w:proofErr w:type="spellStart"/>
      <w:r w:rsidRPr="0081412A">
        <w:rPr>
          <w:color w:val="565656"/>
        </w:rPr>
        <w:t>съставя</w:t>
      </w:r>
      <w:proofErr w:type="spellEnd"/>
      <w:r w:rsidRPr="0081412A">
        <w:rPr>
          <w:color w:val="565656"/>
        </w:rPr>
        <w:t xml:space="preserve"> </w:t>
      </w:r>
      <w:proofErr w:type="spellStart"/>
      <w:r w:rsidRPr="0081412A">
        <w:rPr>
          <w:color w:val="565656"/>
        </w:rPr>
        <w:t>протокол</w:t>
      </w:r>
      <w:proofErr w:type="spellEnd"/>
      <w:r w:rsidRPr="0081412A">
        <w:rPr>
          <w:color w:val="565656"/>
        </w:rPr>
        <w:t xml:space="preserve"> </w:t>
      </w:r>
      <w:proofErr w:type="spellStart"/>
      <w:r w:rsidRPr="0081412A">
        <w:rPr>
          <w:color w:val="565656"/>
        </w:rPr>
        <w:t>за</w:t>
      </w:r>
      <w:proofErr w:type="spellEnd"/>
      <w:r w:rsidRPr="0081412A">
        <w:rPr>
          <w:color w:val="565656"/>
        </w:rPr>
        <w:t xml:space="preserve"> </w:t>
      </w:r>
      <w:proofErr w:type="spellStart"/>
      <w:r w:rsidRPr="0081412A">
        <w:rPr>
          <w:color w:val="565656"/>
        </w:rPr>
        <w:t>работата</w:t>
      </w:r>
      <w:proofErr w:type="spellEnd"/>
      <w:r w:rsidRPr="0081412A">
        <w:rPr>
          <w:color w:val="565656"/>
        </w:rPr>
        <w:t xml:space="preserve"> </w:t>
      </w:r>
      <w:proofErr w:type="spellStart"/>
      <w:r w:rsidRPr="0081412A">
        <w:rPr>
          <w:color w:val="565656"/>
        </w:rPr>
        <w:t>си</w:t>
      </w:r>
      <w:proofErr w:type="spellEnd"/>
      <w:r w:rsidRPr="0081412A">
        <w:rPr>
          <w:color w:val="565656"/>
        </w:rPr>
        <w:t xml:space="preserve">, </w:t>
      </w:r>
      <w:proofErr w:type="spellStart"/>
      <w:r w:rsidRPr="0081412A">
        <w:rPr>
          <w:color w:val="565656"/>
        </w:rPr>
        <w:t>който</w:t>
      </w:r>
      <w:proofErr w:type="spellEnd"/>
      <w:r w:rsidRPr="0081412A">
        <w:rPr>
          <w:color w:val="565656"/>
        </w:rPr>
        <w:t xml:space="preserve"> </w:t>
      </w:r>
      <w:proofErr w:type="spellStart"/>
      <w:r w:rsidRPr="0081412A">
        <w:rPr>
          <w:color w:val="565656"/>
        </w:rPr>
        <w:t>се</w:t>
      </w:r>
      <w:proofErr w:type="spellEnd"/>
      <w:r w:rsidRPr="0081412A">
        <w:rPr>
          <w:color w:val="565656"/>
        </w:rPr>
        <w:t xml:space="preserve"> </w:t>
      </w:r>
      <w:proofErr w:type="spellStart"/>
      <w:r w:rsidRPr="0081412A">
        <w:rPr>
          <w:color w:val="565656"/>
        </w:rPr>
        <w:t>предава</w:t>
      </w:r>
      <w:proofErr w:type="spellEnd"/>
      <w:r w:rsidRPr="0081412A">
        <w:rPr>
          <w:color w:val="565656"/>
        </w:rPr>
        <w:t xml:space="preserve"> </w:t>
      </w:r>
      <w:proofErr w:type="spellStart"/>
      <w:r w:rsidRPr="0081412A">
        <w:rPr>
          <w:color w:val="565656"/>
        </w:rPr>
        <w:t>на</w:t>
      </w:r>
      <w:proofErr w:type="spellEnd"/>
      <w:r w:rsidRPr="0081412A">
        <w:rPr>
          <w:color w:val="565656"/>
        </w:rPr>
        <w:t xml:space="preserve"> </w:t>
      </w:r>
      <w:proofErr w:type="spellStart"/>
      <w:r w:rsidRPr="0081412A">
        <w:rPr>
          <w:color w:val="565656"/>
        </w:rPr>
        <w:t>възложителя</w:t>
      </w:r>
      <w:proofErr w:type="spellEnd"/>
      <w:r w:rsidRPr="0081412A">
        <w:rPr>
          <w:color w:val="565656"/>
        </w:rPr>
        <w:t xml:space="preserve"> </w:t>
      </w:r>
      <w:proofErr w:type="spellStart"/>
      <w:r w:rsidRPr="0081412A">
        <w:rPr>
          <w:color w:val="565656"/>
        </w:rPr>
        <w:t>за</w:t>
      </w:r>
      <w:proofErr w:type="spellEnd"/>
      <w:r w:rsidRPr="0081412A">
        <w:rPr>
          <w:color w:val="565656"/>
        </w:rPr>
        <w:t xml:space="preserve"> </w:t>
      </w:r>
      <w:proofErr w:type="spellStart"/>
      <w:r w:rsidRPr="0081412A">
        <w:rPr>
          <w:color w:val="565656"/>
        </w:rPr>
        <w:t>утвърждаване</w:t>
      </w:r>
      <w:proofErr w:type="spellEnd"/>
      <w:r w:rsidRPr="0081412A">
        <w:rPr>
          <w:color w:val="565656"/>
        </w:rPr>
        <w:t xml:space="preserve"> </w:t>
      </w:r>
      <w:proofErr w:type="spellStart"/>
      <w:r w:rsidRPr="0081412A">
        <w:rPr>
          <w:color w:val="565656"/>
        </w:rPr>
        <w:t>заедно</w:t>
      </w:r>
      <w:proofErr w:type="spellEnd"/>
      <w:r w:rsidRPr="0081412A">
        <w:rPr>
          <w:color w:val="565656"/>
        </w:rPr>
        <w:t xml:space="preserve"> с </w:t>
      </w:r>
      <w:proofErr w:type="spellStart"/>
      <w:r w:rsidRPr="0081412A">
        <w:rPr>
          <w:color w:val="565656"/>
        </w:rPr>
        <w:t>цялата</w:t>
      </w:r>
      <w:proofErr w:type="spellEnd"/>
      <w:r w:rsidRPr="0081412A">
        <w:rPr>
          <w:color w:val="565656"/>
        </w:rPr>
        <w:t xml:space="preserve"> </w:t>
      </w:r>
      <w:proofErr w:type="spellStart"/>
      <w:r w:rsidRPr="0081412A">
        <w:rPr>
          <w:color w:val="565656"/>
        </w:rPr>
        <w:t>документация</w:t>
      </w:r>
      <w:proofErr w:type="spellEnd"/>
      <w:r w:rsidRPr="0081412A">
        <w:rPr>
          <w:color w:val="565656"/>
        </w:rPr>
        <w:t xml:space="preserve">, </w:t>
      </w:r>
      <w:proofErr w:type="spellStart"/>
      <w:r w:rsidRPr="0081412A">
        <w:rPr>
          <w:color w:val="565656"/>
        </w:rPr>
        <w:t>събрана</w:t>
      </w:r>
      <w:proofErr w:type="spellEnd"/>
      <w:r w:rsidRPr="0081412A">
        <w:rPr>
          <w:color w:val="565656"/>
        </w:rPr>
        <w:t xml:space="preserve"> в </w:t>
      </w:r>
      <w:proofErr w:type="spellStart"/>
      <w:r w:rsidRPr="0081412A">
        <w:rPr>
          <w:color w:val="565656"/>
        </w:rPr>
        <w:t>хода</w:t>
      </w:r>
      <w:proofErr w:type="spellEnd"/>
      <w:r w:rsidRPr="0081412A">
        <w:rPr>
          <w:color w:val="565656"/>
        </w:rPr>
        <w:t xml:space="preserve"> </w:t>
      </w:r>
      <w:proofErr w:type="spellStart"/>
      <w:r w:rsidRPr="0081412A">
        <w:rPr>
          <w:color w:val="565656"/>
        </w:rPr>
        <w:t>на</w:t>
      </w:r>
      <w:proofErr w:type="spellEnd"/>
      <w:r w:rsidRPr="0081412A">
        <w:rPr>
          <w:color w:val="565656"/>
        </w:rPr>
        <w:t xml:space="preserve"> </w:t>
      </w:r>
      <w:proofErr w:type="spellStart"/>
      <w:r w:rsidRPr="0081412A">
        <w:rPr>
          <w:color w:val="565656"/>
        </w:rPr>
        <w:t>провеждане</w:t>
      </w:r>
      <w:proofErr w:type="spellEnd"/>
      <w:r w:rsidRPr="0081412A">
        <w:rPr>
          <w:color w:val="565656"/>
        </w:rPr>
        <w:t xml:space="preserve"> </w:t>
      </w:r>
      <w:proofErr w:type="spellStart"/>
      <w:r w:rsidRPr="0081412A">
        <w:rPr>
          <w:color w:val="565656"/>
        </w:rPr>
        <w:t>на</w:t>
      </w:r>
      <w:proofErr w:type="spellEnd"/>
      <w:r w:rsidRPr="0081412A">
        <w:rPr>
          <w:color w:val="565656"/>
        </w:rPr>
        <w:t xml:space="preserve"> </w:t>
      </w:r>
      <w:proofErr w:type="spellStart"/>
      <w:r w:rsidRPr="0081412A">
        <w:rPr>
          <w:color w:val="565656"/>
        </w:rPr>
        <w:t>договарянето</w:t>
      </w:r>
      <w:proofErr w:type="spellEnd"/>
      <w:r w:rsidRPr="0081412A">
        <w:rPr>
          <w:color w:val="565656"/>
        </w:rPr>
        <w:t>.</w:t>
      </w:r>
      <w:proofErr w:type="gramEnd"/>
      <w:r w:rsidRPr="0081412A">
        <w:rPr>
          <w:color w:val="565656"/>
        </w:rPr>
        <w:t xml:space="preserve"> </w:t>
      </w:r>
      <w:proofErr w:type="spellStart"/>
      <w:proofErr w:type="gramStart"/>
      <w:r w:rsidRPr="0081412A">
        <w:rPr>
          <w:color w:val="565656"/>
        </w:rPr>
        <w:t>Направените</w:t>
      </w:r>
      <w:proofErr w:type="spellEnd"/>
      <w:r w:rsidRPr="0081412A">
        <w:rPr>
          <w:color w:val="565656"/>
        </w:rPr>
        <w:t xml:space="preserve"> </w:t>
      </w:r>
      <w:proofErr w:type="spellStart"/>
      <w:r w:rsidRPr="0081412A">
        <w:rPr>
          <w:color w:val="565656"/>
        </w:rPr>
        <w:t>предложения</w:t>
      </w:r>
      <w:proofErr w:type="spellEnd"/>
      <w:r w:rsidRPr="0081412A">
        <w:rPr>
          <w:color w:val="565656"/>
        </w:rPr>
        <w:t xml:space="preserve"> и </w:t>
      </w:r>
      <w:proofErr w:type="spellStart"/>
      <w:r w:rsidRPr="0081412A">
        <w:rPr>
          <w:color w:val="565656"/>
        </w:rPr>
        <w:t>постигнатите</w:t>
      </w:r>
      <w:proofErr w:type="spellEnd"/>
      <w:r w:rsidRPr="0081412A">
        <w:rPr>
          <w:color w:val="565656"/>
        </w:rPr>
        <w:t xml:space="preserve"> </w:t>
      </w:r>
      <w:proofErr w:type="spellStart"/>
      <w:r w:rsidRPr="0081412A">
        <w:rPr>
          <w:color w:val="565656"/>
        </w:rPr>
        <w:t>договорености</w:t>
      </w:r>
      <w:proofErr w:type="spellEnd"/>
      <w:r w:rsidRPr="0081412A">
        <w:rPr>
          <w:color w:val="565656"/>
        </w:rPr>
        <w:t xml:space="preserve"> с </w:t>
      </w:r>
      <w:proofErr w:type="spellStart"/>
      <w:r w:rsidRPr="0081412A">
        <w:rPr>
          <w:color w:val="565656"/>
        </w:rPr>
        <w:t>всеки</w:t>
      </w:r>
      <w:proofErr w:type="spellEnd"/>
      <w:r w:rsidRPr="0081412A">
        <w:rPr>
          <w:color w:val="565656"/>
        </w:rPr>
        <w:t xml:space="preserve"> </w:t>
      </w:r>
      <w:proofErr w:type="spellStart"/>
      <w:r w:rsidRPr="0081412A">
        <w:rPr>
          <w:color w:val="565656"/>
        </w:rPr>
        <w:t>кандидат</w:t>
      </w:r>
      <w:proofErr w:type="spellEnd"/>
      <w:r w:rsidRPr="0081412A">
        <w:rPr>
          <w:color w:val="565656"/>
        </w:rPr>
        <w:t xml:space="preserve"> </w:t>
      </w:r>
      <w:proofErr w:type="spellStart"/>
      <w:r w:rsidRPr="0081412A">
        <w:rPr>
          <w:color w:val="565656"/>
        </w:rPr>
        <w:t>се</w:t>
      </w:r>
      <w:proofErr w:type="spellEnd"/>
      <w:r w:rsidRPr="0081412A">
        <w:rPr>
          <w:color w:val="565656"/>
        </w:rPr>
        <w:t xml:space="preserve"> </w:t>
      </w:r>
      <w:proofErr w:type="spellStart"/>
      <w:r w:rsidRPr="0081412A">
        <w:rPr>
          <w:color w:val="565656"/>
        </w:rPr>
        <w:t>описват</w:t>
      </w:r>
      <w:proofErr w:type="spellEnd"/>
      <w:r w:rsidRPr="0081412A">
        <w:rPr>
          <w:color w:val="565656"/>
        </w:rPr>
        <w:t xml:space="preserve"> в </w:t>
      </w:r>
      <w:proofErr w:type="spellStart"/>
      <w:r w:rsidRPr="0081412A">
        <w:rPr>
          <w:color w:val="565656"/>
        </w:rPr>
        <w:t>отделен</w:t>
      </w:r>
      <w:proofErr w:type="spellEnd"/>
      <w:r w:rsidRPr="0081412A">
        <w:rPr>
          <w:color w:val="565656"/>
        </w:rPr>
        <w:t xml:space="preserve"> </w:t>
      </w:r>
      <w:proofErr w:type="spellStart"/>
      <w:r w:rsidRPr="0081412A">
        <w:rPr>
          <w:color w:val="565656"/>
        </w:rPr>
        <w:t>протокол</w:t>
      </w:r>
      <w:proofErr w:type="spellEnd"/>
      <w:r w:rsidRPr="0081412A">
        <w:rPr>
          <w:color w:val="565656"/>
        </w:rPr>
        <w:t xml:space="preserve">, </w:t>
      </w:r>
      <w:proofErr w:type="spellStart"/>
      <w:r w:rsidRPr="0081412A">
        <w:rPr>
          <w:color w:val="565656"/>
        </w:rPr>
        <w:t>който</w:t>
      </w:r>
      <w:proofErr w:type="spellEnd"/>
      <w:r w:rsidRPr="0081412A">
        <w:rPr>
          <w:color w:val="565656"/>
        </w:rPr>
        <w:t xml:space="preserve"> </w:t>
      </w:r>
      <w:proofErr w:type="spellStart"/>
      <w:r w:rsidRPr="0081412A">
        <w:rPr>
          <w:color w:val="565656"/>
        </w:rPr>
        <w:t>се</w:t>
      </w:r>
      <w:proofErr w:type="spellEnd"/>
      <w:r w:rsidRPr="0081412A">
        <w:rPr>
          <w:color w:val="565656"/>
        </w:rPr>
        <w:t xml:space="preserve"> </w:t>
      </w:r>
      <w:proofErr w:type="spellStart"/>
      <w:r w:rsidRPr="0081412A">
        <w:rPr>
          <w:color w:val="565656"/>
        </w:rPr>
        <w:t>подписва</w:t>
      </w:r>
      <w:proofErr w:type="spellEnd"/>
      <w:r w:rsidRPr="0081412A">
        <w:rPr>
          <w:color w:val="565656"/>
        </w:rPr>
        <w:t xml:space="preserve"> </w:t>
      </w:r>
      <w:proofErr w:type="spellStart"/>
      <w:r w:rsidRPr="0081412A">
        <w:rPr>
          <w:color w:val="565656"/>
        </w:rPr>
        <w:t>от</w:t>
      </w:r>
      <w:proofErr w:type="spellEnd"/>
      <w:r w:rsidRPr="0081412A">
        <w:rPr>
          <w:color w:val="565656"/>
        </w:rPr>
        <w:t xml:space="preserve"> </w:t>
      </w:r>
      <w:proofErr w:type="spellStart"/>
      <w:r w:rsidRPr="0081412A">
        <w:rPr>
          <w:color w:val="565656"/>
        </w:rPr>
        <w:t>членовете</w:t>
      </w:r>
      <w:proofErr w:type="spellEnd"/>
      <w:r w:rsidRPr="0081412A">
        <w:rPr>
          <w:color w:val="565656"/>
        </w:rPr>
        <w:t xml:space="preserve"> </w:t>
      </w:r>
      <w:proofErr w:type="spellStart"/>
      <w:r w:rsidRPr="0081412A">
        <w:rPr>
          <w:color w:val="565656"/>
        </w:rPr>
        <w:t>на</w:t>
      </w:r>
      <w:proofErr w:type="spellEnd"/>
      <w:r w:rsidRPr="0081412A">
        <w:rPr>
          <w:color w:val="565656"/>
        </w:rPr>
        <w:t xml:space="preserve"> </w:t>
      </w:r>
      <w:proofErr w:type="spellStart"/>
      <w:r w:rsidRPr="0081412A">
        <w:rPr>
          <w:color w:val="565656"/>
        </w:rPr>
        <w:t>комисията</w:t>
      </w:r>
      <w:proofErr w:type="spellEnd"/>
      <w:r w:rsidRPr="0081412A">
        <w:rPr>
          <w:color w:val="565656"/>
        </w:rPr>
        <w:t xml:space="preserve"> и </w:t>
      </w:r>
      <w:proofErr w:type="spellStart"/>
      <w:r w:rsidRPr="0081412A">
        <w:rPr>
          <w:color w:val="565656"/>
        </w:rPr>
        <w:t>от</w:t>
      </w:r>
      <w:proofErr w:type="spellEnd"/>
      <w:r w:rsidRPr="0081412A">
        <w:rPr>
          <w:color w:val="565656"/>
        </w:rPr>
        <w:t xml:space="preserve"> </w:t>
      </w:r>
      <w:proofErr w:type="spellStart"/>
      <w:r w:rsidRPr="0081412A">
        <w:rPr>
          <w:color w:val="565656"/>
        </w:rPr>
        <w:t>кандидата</w:t>
      </w:r>
      <w:proofErr w:type="spellEnd"/>
      <w:r w:rsidRPr="0081412A">
        <w:rPr>
          <w:color w:val="565656"/>
        </w:rPr>
        <w:t>.</w:t>
      </w:r>
      <w:proofErr w:type="gramEnd"/>
    </w:p>
    <w:p w:rsidR="0081412A" w:rsidRPr="0081412A" w:rsidRDefault="0081412A" w:rsidP="0081412A">
      <w:pPr>
        <w:pStyle w:val="NormalWeb"/>
        <w:spacing w:before="0" w:beforeAutospacing="0" w:after="0" w:afterAutospacing="0"/>
        <w:ind w:firstLine="708"/>
        <w:jc w:val="both"/>
        <w:rPr>
          <w:color w:val="565656"/>
        </w:rPr>
      </w:pPr>
      <w:proofErr w:type="spellStart"/>
      <w:proofErr w:type="gramStart"/>
      <w:r w:rsidRPr="0081412A">
        <w:rPr>
          <w:color w:val="565656"/>
        </w:rPr>
        <w:t>Комисията</w:t>
      </w:r>
      <w:proofErr w:type="spellEnd"/>
      <w:r w:rsidRPr="0081412A">
        <w:rPr>
          <w:color w:val="565656"/>
        </w:rPr>
        <w:t xml:space="preserve"> </w:t>
      </w:r>
      <w:proofErr w:type="spellStart"/>
      <w:r w:rsidRPr="0081412A">
        <w:rPr>
          <w:color w:val="565656"/>
        </w:rPr>
        <w:t>класира</w:t>
      </w:r>
      <w:proofErr w:type="spellEnd"/>
      <w:r w:rsidRPr="0081412A">
        <w:rPr>
          <w:color w:val="565656"/>
        </w:rPr>
        <w:t xml:space="preserve"> </w:t>
      </w:r>
      <w:proofErr w:type="spellStart"/>
      <w:r w:rsidRPr="0081412A">
        <w:rPr>
          <w:color w:val="565656"/>
        </w:rPr>
        <w:t>кандидатите</w:t>
      </w:r>
      <w:proofErr w:type="spellEnd"/>
      <w:r w:rsidRPr="0081412A">
        <w:rPr>
          <w:color w:val="565656"/>
        </w:rPr>
        <w:t xml:space="preserve"> </w:t>
      </w:r>
      <w:proofErr w:type="spellStart"/>
      <w:r w:rsidRPr="0081412A">
        <w:rPr>
          <w:color w:val="565656"/>
        </w:rPr>
        <w:t>съгласно</w:t>
      </w:r>
      <w:proofErr w:type="spellEnd"/>
      <w:r w:rsidRPr="0081412A">
        <w:rPr>
          <w:color w:val="565656"/>
        </w:rPr>
        <w:t xml:space="preserve"> </w:t>
      </w:r>
      <w:proofErr w:type="spellStart"/>
      <w:r w:rsidRPr="0081412A">
        <w:rPr>
          <w:color w:val="565656"/>
        </w:rPr>
        <w:t>обявените</w:t>
      </w:r>
      <w:proofErr w:type="spellEnd"/>
      <w:r w:rsidRPr="0081412A">
        <w:rPr>
          <w:color w:val="565656"/>
        </w:rPr>
        <w:t xml:space="preserve"> </w:t>
      </w:r>
      <w:proofErr w:type="spellStart"/>
      <w:r w:rsidRPr="0081412A">
        <w:rPr>
          <w:color w:val="565656"/>
        </w:rPr>
        <w:t>от</w:t>
      </w:r>
      <w:proofErr w:type="spellEnd"/>
      <w:r w:rsidRPr="0081412A">
        <w:rPr>
          <w:color w:val="565656"/>
        </w:rPr>
        <w:t xml:space="preserve"> </w:t>
      </w:r>
      <w:proofErr w:type="spellStart"/>
      <w:r w:rsidRPr="0081412A">
        <w:rPr>
          <w:color w:val="565656"/>
        </w:rPr>
        <w:t>възложителя</w:t>
      </w:r>
      <w:proofErr w:type="spellEnd"/>
      <w:r w:rsidRPr="0081412A">
        <w:rPr>
          <w:color w:val="565656"/>
        </w:rPr>
        <w:t xml:space="preserve"> </w:t>
      </w:r>
      <w:proofErr w:type="spellStart"/>
      <w:r w:rsidRPr="0081412A">
        <w:rPr>
          <w:color w:val="565656"/>
        </w:rPr>
        <w:t>критерии</w:t>
      </w:r>
      <w:proofErr w:type="spellEnd"/>
      <w:r w:rsidRPr="0081412A">
        <w:rPr>
          <w:color w:val="565656"/>
        </w:rPr>
        <w:t>.</w:t>
      </w:r>
      <w:proofErr w:type="gramEnd"/>
      <w:r w:rsidRPr="0081412A">
        <w:rPr>
          <w:color w:val="565656"/>
        </w:rPr>
        <w:t xml:space="preserve"> </w:t>
      </w:r>
      <w:proofErr w:type="spellStart"/>
      <w:proofErr w:type="gramStart"/>
      <w:r w:rsidRPr="0081412A">
        <w:rPr>
          <w:color w:val="565656"/>
        </w:rPr>
        <w:t>Решенията</w:t>
      </w:r>
      <w:proofErr w:type="spellEnd"/>
      <w:r w:rsidRPr="0081412A">
        <w:rPr>
          <w:color w:val="565656"/>
        </w:rPr>
        <w:t xml:space="preserve"> </w:t>
      </w:r>
      <w:proofErr w:type="spellStart"/>
      <w:r w:rsidRPr="0081412A">
        <w:rPr>
          <w:color w:val="565656"/>
        </w:rPr>
        <w:t>на</w:t>
      </w:r>
      <w:proofErr w:type="spellEnd"/>
      <w:r w:rsidRPr="0081412A">
        <w:rPr>
          <w:color w:val="565656"/>
        </w:rPr>
        <w:t xml:space="preserve"> </w:t>
      </w:r>
      <w:proofErr w:type="spellStart"/>
      <w:r w:rsidRPr="0081412A">
        <w:rPr>
          <w:color w:val="565656"/>
        </w:rPr>
        <w:t>комисията</w:t>
      </w:r>
      <w:proofErr w:type="spellEnd"/>
      <w:r w:rsidRPr="0081412A">
        <w:rPr>
          <w:color w:val="565656"/>
        </w:rPr>
        <w:t xml:space="preserve"> </w:t>
      </w:r>
      <w:proofErr w:type="spellStart"/>
      <w:r w:rsidRPr="0081412A">
        <w:rPr>
          <w:color w:val="565656"/>
        </w:rPr>
        <w:t>се</w:t>
      </w:r>
      <w:proofErr w:type="spellEnd"/>
      <w:r w:rsidRPr="0081412A">
        <w:rPr>
          <w:color w:val="565656"/>
        </w:rPr>
        <w:t xml:space="preserve"> </w:t>
      </w:r>
      <w:proofErr w:type="spellStart"/>
      <w:r w:rsidRPr="0081412A">
        <w:rPr>
          <w:color w:val="565656"/>
        </w:rPr>
        <w:t>вземат</w:t>
      </w:r>
      <w:proofErr w:type="spellEnd"/>
      <w:r w:rsidRPr="0081412A">
        <w:rPr>
          <w:color w:val="565656"/>
        </w:rPr>
        <w:t xml:space="preserve"> с </w:t>
      </w:r>
      <w:proofErr w:type="spellStart"/>
      <w:r w:rsidRPr="0081412A">
        <w:rPr>
          <w:color w:val="565656"/>
        </w:rPr>
        <w:t>обикновено</w:t>
      </w:r>
      <w:proofErr w:type="spellEnd"/>
      <w:r w:rsidRPr="0081412A">
        <w:rPr>
          <w:color w:val="565656"/>
        </w:rPr>
        <w:t xml:space="preserve"> </w:t>
      </w:r>
      <w:proofErr w:type="spellStart"/>
      <w:r w:rsidRPr="0081412A">
        <w:rPr>
          <w:color w:val="565656"/>
        </w:rPr>
        <w:t>мнозинство</w:t>
      </w:r>
      <w:proofErr w:type="spellEnd"/>
      <w:r w:rsidRPr="0081412A">
        <w:rPr>
          <w:color w:val="565656"/>
        </w:rPr>
        <w:t xml:space="preserve"> </w:t>
      </w:r>
      <w:proofErr w:type="spellStart"/>
      <w:r w:rsidRPr="0081412A">
        <w:rPr>
          <w:color w:val="565656"/>
        </w:rPr>
        <w:t>от</w:t>
      </w:r>
      <w:proofErr w:type="spellEnd"/>
      <w:r w:rsidRPr="0081412A">
        <w:rPr>
          <w:color w:val="565656"/>
        </w:rPr>
        <w:t xml:space="preserve"> </w:t>
      </w:r>
      <w:proofErr w:type="spellStart"/>
      <w:r w:rsidRPr="0081412A">
        <w:rPr>
          <w:color w:val="565656"/>
        </w:rPr>
        <w:t>членовете</w:t>
      </w:r>
      <w:proofErr w:type="spellEnd"/>
      <w:r w:rsidRPr="0081412A">
        <w:rPr>
          <w:color w:val="565656"/>
        </w:rPr>
        <w:t xml:space="preserve"> й. </w:t>
      </w:r>
      <w:proofErr w:type="spellStart"/>
      <w:r w:rsidRPr="0081412A">
        <w:rPr>
          <w:color w:val="565656"/>
        </w:rPr>
        <w:t>Когато</w:t>
      </w:r>
      <w:proofErr w:type="spellEnd"/>
      <w:r w:rsidRPr="0081412A">
        <w:rPr>
          <w:color w:val="565656"/>
        </w:rPr>
        <w:t xml:space="preserve"> </w:t>
      </w:r>
      <w:proofErr w:type="spellStart"/>
      <w:r w:rsidRPr="0081412A">
        <w:rPr>
          <w:color w:val="565656"/>
        </w:rPr>
        <w:t>член</w:t>
      </w:r>
      <w:proofErr w:type="spellEnd"/>
      <w:r w:rsidRPr="0081412A">
        <w:rPr>
          <w:color w:val="565656"/>
        </w:rPr>
        <w:t xml:space="preserve"> </w:t>
      </w:r>
      <w:proofErr w:type="spellStart"/>
      <w:r w:rsidRPr="0081412A">
        <w:rPr>
          <w:color w:val="565656"/>
        </w:rPr>
        <w:t>на</w:t>
      </w:r>
      <w:proofErr w:type="spellEnd"/>
      <w:r w:rsidRPr="0081412A">
        <w:rPr>
          <w:color w:val="565656"/>
        </w:rPr>
        <w:t xml:space="preserve"> </w:t>
      </w:r>
      <w:proofErr w:type="spellStart"/>
      <w:r w:rsidRPr="0081412A">
        <w:rPr>
          <w:color w:val="565656"/>
        </w:rPr>
        <w:t>комисията</w:t>
      </w:r>
      <w:proofErr w:type="spellEnd"/>
      <w:r w:rsidRPr="0081412A">
        <w:rPr>
          <w:color w:val="565656"/>
        </w:rPr>
        <w:t xml:space="preserve"> е </w:t>
      </w:r>
      <w:proofErr w:type="spellStart"/>
      <w:r w:rsidRPr="0081412A">
        <w:rPr>
          <w:color w:val="565656"/>
        </w:rPr>
        <w:t>против</w:t>
      </w:r>
      <w:proofErr w:type="spellEnd"/>
      <w:r w:rsidRPr="0081412A">
        <w:rPr>
          <w:color w:val="565656"/>
        </w:rPr>
        <w:t xml:space="preserve"> </w:t>
      </w:r>
      <w:proofErr w:type="spellStart"/>
      <w:r w:rsidRPr="0081412A">
        <w:rPr>
          <w:color w:val="565656"/>
        </w:rPr>
        <w:t>взетото</w:t>
      </w:r>
      <w:proofErr w:type="spellEnd"/>
      <w:r w:rsidRPr="0081412A">
        <w:rPr>
          <w:color w:val="565656"/>
        </w:rPr>
        <w:t xml:space="preserve"> </w:t>
      </w:r>
      <w:proofErr w:type="spellStart"/>
      <w:r w:rsidRPr="0081412A">
        <w:rPr>
          <w:color w:val="565656"/>
        </w:rPr>
        <w:t>решение</w:t>
      </w:r>
      <w:proofErr w:type="spellEnd"/>
      <w:r w:rsidRPr="0081412A">
        <w:rPr>
          <w:color w:val="565656"/>
        </w:rPr>
        <w:t xml:space="preserve">, </w:t>
      </w:r>
      <w:proofErr w:type="spellStart"/>
      <w:r w:rsidRPr="0081412A">
        <w:rPr>
          <w:color w:val="565656"/>
        </w:rPr>
        <w:t>той</w:t>
      </w:r>
      <w:proofErr w:type="spellEnd"/>
      <w:r w:rsidRPr="0081412A">
        <w:rPr>
          <w:color w:val="565656"/>
        </w:rPr>
        <w:t xml:space="preserve"> </w:t>
      </w:r>
      <w:proofErr w:type="spellStart"/>
      <w:r w:rsidRPr="0081412A">
        <w:rPr>
          <w:color w:val="565656"/>
        </w:rPr>
        <w:t>подписва</w:t>
      </w:r>
      <w:proofErr w:type="spellEnd"/>
      <w:r w:rsidRPr="0081412A">
        <w:rPr>
          <w:color w:val="565656"/>
        </w:rPr>
        <w:t xml:space="preserve"> </w:t>
      </w:r>
      <w:proofErr w:type="spellStart"/>
      <w:r w:rsidRPr="0081412A">
        <w:rPr>
          <w:color w:val="565656"/>
        </w:rPr>
        <w:t>протокола</w:t>
      </w:r>
      <w:proofErr w:type="spellEnd"/>
      <w:r w:rsidRPr="0081412A">
        <w:rPr>
          <w:color w:val="565656"/>
        </w:rPr>
        <w:t xml:space="preserve"> с </w:t>
      </w:r>
      <w:proofErr w:type="spellStart"/>
      <w:r w:rsidRPr="0081412A">
        <w:rPr>
          <w:color w:val="565656"/>
        </w:rPr>
        <w:t>особено</w:t>
      </w:r>
      <w:proofErr w:type="spellEnd"/>
      <w:r w:rsidRPr="0081412A">
        <w:rPr>
          <w:color w:val="565656"/>
        </w:rPr>
        <w:t xml:space="preserve"> </w:t>
      </w:r>
      <w:proofErr w:type="spellStart"/>
      <w:r w:rsidRPr="0081412A">
        <w:rPr>
          <w:color w:val="565656"/>
        </w:rPr>
        <w:t>мнение</w:t>
      </w:r>
      <w:proofErr w:type="spellEnd"/>
      <w:r w:rsidRPr="0081412A">
        <w:rPr>
          <w:color w:val="565656"/>
        </w:rPr>
        <w:t xml:space="preserve"> и </w:t>
      </w:r>
      <w:proofErr w:type="spellStart"/>
      <w:r w:rsidRPr="0081412A">
        <w:rPr>
          <w:color w:val="565656"/>
        </w:rPr>
        <w:t>писмено</w:t>
      </w:r>
      <w:proofErr w:type="spellEnd"/>
      <w:r w:rsidRPr="0081412A">
        <w:rPr>
          <w:color w:val="565656"/>
        </w:rPr>
        <w:t xml:space="preserve"> </w:t>
      </w:r>
      <w:proofErr w:type="spellStart"/>
      <w:r w:rsidRPr="0081412A">
        <w:rPr>
          <w:color w:val="565656"/>
        </w:rPr>
        <w:t>излага</w:t>
      </w:r>
      <w:proofErr w:type="spellEnd"/>
      <w:r w:rsidRPr="0081412A">
        <w:rPr>
          <w:color w:val="565656"/>
        </w:rPr>
        <w:t xml:space="preserve"> </w:t>
      </w:r>
      <w:proofErr w:type="spellStart"/>
      <w:r w:rsidRPr="0081412A">
        <w:rPr>
          <w:color w:val="565656"/>
        </w:rPr>
        <w:t>мотивите</w:t>
      </w:r>
      <w:proofErr w:type="spellEnd"/>
      <w:r w:rsidRPr="0081412A">
        <w:rPr>
          <w:color w:val="565656"/>
        </w:rPr>
        <w:t xml:space="preserve"> </w:t>
      </w:r>
      <w:proofErr w:type="spellStart"/>
      <w:r w:rsidRPr="0081412A">
        <w:rPr>
          <w:color w:val="565656"/>
        </w:rPr>
        <w:t>си</w:t>
      </w:r>
      <w:proofErr w:type="spellEnd"/>
      <w:r w:rsidRPr="0081412A">
        <w:rPr>
          <w:color w:val="565656"/>
        </w:rPr>
        <w:t>.</w:t>
      </w:r>
      <w:proofErr w:type="gramEnd"/>
    </w:p>
    <w:p w:rsidR="0081412A" w:rsidRPr="0081412A" w:rsidRDefault="0081412A" w:rsidP="0081412A">
      <w:pPr>
        <w:pStyle w:val="NormalWeb"/>
        <w:spacing w:before="0" w:beforeAutospacing="0" w:after="0" w:afterAutospacing="0"/>
        <w:jc w:val="both"/>
        <w:rPr>
          <w:color w:val="565656"/>
        </w:rPr>
      </w:pPr>
      <w:r w:rsidRPr="0081412A">
        <w:rPr>
          <w:color w:val="565656"/>
        </w:rPr>
        <w:t xml:space="preserve"> </w:t>
      </w:r>
      <w:r w:rsidRPr="0081412A">
        <w:rPr>
          <w:color w:val="565656"/>
          <w:lang w:val="bg-BG"/>
        </w:rPr>
        <w:tab/>
      </w:r>
      <w:proofErr w:type="gramStart"/>
      <w:r w:rsidRPr="0081412A">
        <w:rPr>
          <w:color w:val="565656"/>
        </w:rPr>
        <w:t xml:space="preserve">В </w:t>
      </w:r>
      <w:proofErr w:type="spellStart"/>
      <w:r w:rsidRPr="0081412A">
        <w:rPr>
          <w:color w:val="565656"/>
        </w:rPr>
        <w:t>случай</w:t>
      </w:r>
      <w:proofErr w:type="spellEnd"/>
      <w:r w:rsidRPr="0081412A">
        <w:rPr>
          <w:color w:val="565656"/>
        </w:rPr>
        <w:t xml:space="preserve"> </w:t>
      </w:r>
      <w:proofErr w:type="spellStart"/>
      <w:r w:rsidRPr="0081412A">
        <w:rPr>
          <w:color w:val="565656"/>
        </w:rPr>
        <w:t>че</w:t>
      </w:r>
      <w:proofErr w:type="spellEnd"/>
      <w:r w:rsidRPr="0081412A">
        <w:rPr>
          <w:color w:val="565656"/>
        </w:rPr>
        <w:t xml:space="preserve"> </w:t>
      </w:r>
      <w:proofErr w:type="spellStart"/>
      <w:r w:rsidRPr="0081412A">
        <w:rPr>
          <w:color w:val="565656"/>
        </w:rPr>
        <w:t>двама</w:t>
      </w:r>
      <w:proofErr w:type="spellEnd"/>
      <w:r w:rsidRPr="0081412A">
        <w:rPr>
          <w:color w:val="565656"/>
        </w:rPr>
        <w:t xml:space="preserve"> </w:t>
      </w:r>
      <w:proofErr w:type="spellStart"/>
      <w:r w:rsidRPr="0081412A">
        <w:rPr>
          <w:color w:val="565656"/>
        </w:rPr>
        <w:t>или</w:t>
      </w:r>
      <w:proofErr w:type="spellEnd"/>
      <w:r w:rsidRPr="0081412A">
        <w:rPr>
          <w:color w:val="565656"/>
        </w:rPr>
        <w:t xml:space="preserve"> </w:t>
      </w:r>
      <w:proofErr w:type="spellStart"/>
      <w:r w:rsidRPr="0081412A">
        <w:rPr>
          <w:color w:val="565656"/>
        </w:rPr>
        <w:t>повече</w:t>
      </w:r>
      <w:proofErr w:type="spellEnd"/>
      <w:r w:rsidRPr="0081412A">
        <w:rPr>
          <w:color w:val="565656"/>
        </w:rPr>
        <w:t xml:space="preserve"> </w:t>
      </w:r>
      <w:proofErr w:type="spellStart"/>
      <w:r w:rsidRPr="0081412A">
        <w:rPr>
          <w:color w:val="565656"/>
        </w:rPr>
        <w:t>кандидати</w:t>
      </w:r>
      <w:proofErr w:type="spellEnd"/>
      <w:r w:rsidRPr="0081412A">
        <w:rPr>
          <w:color w:val="565656"/>
        </w:rPr>
        <w:t xml:space="preserve"> </w:t>
      </w:r>
      <w:proofErr w:type="spellStart"/>
      <w:r w:rsidRPr="0081412A">
        <w:rPr>
          <w:color w:val="565656"/>
        </w:rPr>
        <w:t>са</w:t>
      </w:r>
      <w:proofErr w:type="spellEnd"/>
      <w:r w:rsidRPr="0081412A">
        <w:rPr>
          <w:color w:val="565656"/>
        </w:rPr>
        <w:t xml:space="preserve"> с </w:t>
      </w:r>
      <w:proofErr w:type="spellStart"/>
      <w:r w:rsidRPr="0081412A">
        <w:rPr>
          <w:color w:val="565656"/>
        </w:rPr>
        <w:t>еднакви</w:t>
      </w:r>
      <w:proofErr w:type="spellEnd"/>
      <w:r w:rsidRPr="0081412A">
        <w:rPr>
          <w:color w:val="565656"/>
        </w:rPr>
        <w:t xml:space="preserve"> </w:t>
      </w:r>
      <w:proofErr w:type="spellStart"/>
      <w:r w:rsidRPr="0081412A">
        <w:rPr>
          <w:color w:val="565656"/>
        </w:rPr>
        <w:t>най-добри</w:t>
      </w:r>
      <w:proofErr w:type="spellEnd"/>
      <w:r w:rsidRPr="0081412A">
        <w:rPr>
          <w:color w:val="565656"/>
        </w:rPr>
        <w:t xml:space="preserve"> </w:t>
      </w:r>
      <w:proofErr w:type="spellStart"/>
      <w:r w:rsidRPr="0081412A">
        <w:rPr>
          <w:color w:val="565656"/>
        </w:rPr>
        <w:t>резултати</w:t>
      </w:r>
      <w:proofErr w:type="spellEnd"/>
      <w:r w:rsidRPr="0081412A">
        <w:rPr>
          <w:color w:val="565656"/>
        </w:rPr>
        <w:t xml:space="preserve">, </w:t>
      </w:r>
      <w:proofErr w:type="spellStart"/>
      <w:r w:rsidRPr="0081412A">
        <w:rPr>
          <w:color w:val="565656"/>
        </w:rPr>
        <w:t>договарянето</w:t>
      </w:r>
      <w:proofErr w:type="spellEnd"/>
      <w:r w:rsidRPr="0081412A">
        <w:rPr>
          <w:color w:val="565656"/>
        </w:rPr>
        <w:t xml:space="preserve"> </w:t>
      </w:r>
      <w:proofErr w:type="spellStart"/>
      <w:r w:rsidRPr="0081412A">
        <w:rPr>
          <w:color w:val="565656"/>
        </w:rPr>
        <w:t>продължава</w:t>
      </w:r>
      <w:proofErr w:type="spellEnd"/>
      <w:r w:rsidRPr="0081412A">
        <w:rPr>
          <w:color w:val="565656"/>
        </w:rPr>
        <w:t xml:space="preserve"> </w:t>
      </w:r>
      <w:proofErr w:type="spellStart"/>
      <w:r w:rsidRPr="0081412A">
        <w:rPr>
          <w:color w:val="565656"/>
        </w:rPr>
        <w:t>само</w:t>
      </w:r>
      <w:proofErr w:type="spellEnd"/>
      <w:r w:rsidRPr="0081412A">
        <w:rPr>
          <w:color w:val="565656"/>
        </w:rPr>
        <w:t xml:space="preserve"> с </w:t>
      </w:r>
      <w:proofErr w:type="spellStart"/>
      <w:r w:rsidRPr="0081412A">
        <w:rPr>
          <w:color w:val="565656"/>
        </w:rPr>
        <w:t>тях</w:t>
      </w:r>
      <w:proofErr w:type="spellEnd"/>
      <w:r w:rsidRPr="0081412A">
        <w:rPr>
          <w:color w:val="565656"/>
        </w:rPr>
        <w:t xml:space="preserve">, </w:t>
      </w:r>
      <w:proofErr w:type="spellStart"/>
      <w:r w:rsidRPr="0081412A">
        <w:rPr>
          <w:color w:val="565656"/>
        </w:rPr>
        <w:t>което</w:t>
      </w:r>
      <w:proofErr w:type="spellEnd"/>
      <w:r w:rsidRPr="0081412A">
        <w:rPr>
          <w:color w:val="565656"/>
        </w:rPr>
        <w:t xml:space="preserve"> </w:t>
      </w:r>
      <w:proofErr w:type="spellStart"/>
      <w:r w:rsidRPr="0081412A">
        <w:rPr>
          <w:color w:val="565656"/>
        </w:rPr>
        <w:t>се</w:t>
      </w:r>
      <w:proofErr w:type="spellEnd"/>
      <w:r w:rsidRPr="0081412A">
        <w:rPr>
          <w:color w:val="565656"/>
        </w:rPr>
        <w:t xml:space="preserve"> </w:t>
      </w:r>
      <w:proofErr w:type="spellStart"/>
      <w:r w:rsidRPr="0081412A">
        <w:rPr>
          <w:color w:val="565656"/>
        </w:rPr>
        <w:t>отразява</w:t>
      </w:r>
      <w:proofErr w:type="spellEnd"/>
      <w:r w:rsidRPr="0081412A">
        <w:rPr>
          <w:color w:val="565656"/>
        </w:rPr>
        <w:t xml:space="preserve"> в </w:t>
      </w:r>
      <w:proofErr w:type="spellStart"/>
      <w:r w:rsidRPr="0081412A">
        <w:rPr>
          <w:color w:val="565656"/>
        </w:rPr>
        <w:t>протокола</w:t>
      </w:r>
      <w:proofErr w:type="spellEnd"/>
      <w:r w:rsidRPr="0081412A">
        <w:rPr>
          <w:color w:val="565656"/>
        </w:rPr>
        <w:t xml:space="preserve"> </w:t>
      </w:r>
      <w:proofErr w:type="spellStart"/>
      <w:r w:rsidRPr="0081412A">
        <w:rPr>
          <w:color w:val="565656"/>
        </w:rPr>
        <w:t>на</w:t>
      </w:r>
      <w:proofErr w:type="spellEnd"/>
      <w:r w:rsidRPr="0081412A">
        <w:rPr>
          <w:color w:val="565656"/>
        </w:rPr>
        <w:t xml:space="preserve"> </w:t>
      </w:r>
      <w:proofErr w:type="spellStart"/>
      <w:r w:rsidRPr="0081412A">
        <w:rPr>
          <w:color w:val="565656"/>
        </w:rPr>
        <w:t>комисията</w:t>
      </w:r>
      <w:proofErr w:type="spellEnd"/>
      <w:r w:rsidRPr="0081412A">
        <w:rPr>
          <w:color w:val="565656"/>
        </w:rPr>
        <w:t>.</w:t>
      </w:r>
      <w:proofErr w:type="gramEnd"/>
      <w:r w:rsidRPr="0081412A">
        <w:rPr>
          <w:color w:val="565656"/>
        </w:rPr>
        <w:t xml:space="preserve"> </w:t>
      </w:r>
      <w:proofErr w:type="spellStart"/>
      <w:proofErr w:type="gramStart"/>
      <w:r w:rsidRPr="0081412A">
        <w:rPr>
          <w:color w:val="565656"/>
        </w:rPr>
        <w:t>Когато</w:t>
      </w:r>
      <w:proofErr w:type="spellEnd"/>
      <w:r w:rsidRPr="0081412A">
        <w:rPr>
          <w:color w:val="565656"/>
        </w:rPr>
        <w:t xml:space="preserve"> </w:t>
      </w:r>
      <w:proofErr w:type="spellStart"/>
      <w:r w:rsidRPr="0081412A">
        <w:rPr>
          <w:color w:val="565656"/>
        </w:rPr>
        <w:t>по</w:t>
      </w:r>
      <w:proofErr w:type="spellEnd"/>
      <w:r w:rsidRPr="0081412A">
        <w:rPr>
          <w:color w:val="565656"/>
        </w:rPr>
        <w:t xml:space="preserve"> </w:t>
      </w:r>
      <w:proofErr w:type="spellStart"/>
      <w:r w:rsidRPr="0081412A">
        <w:rPr>
          <w:color w:val="565656"/>
        </w:rPr>
        <w:t>време</w:t>
      </w:r>
      <w:proofErr w:type="spellEnd"/>
      <w:r w:rsidRPr="0081412A">
        <w:rPr>
          <w:color w:val="565656"/>
        </w:rPr>
        <w:t xml:space="preserve"> </w:t>
      </w:r>
      <w:proofErr w:type="spellStart"/>
      <w:r w:rsidRPr="0081412A">
        <w:rPr>
          <w:color w:val="565656"/>
        </w:rPr>
        <w:t>на</w:t>
      </w:r>
      <w:proofErr w:type="spellEnd"/>
      <w:r w:rsidRPr="0081412A">
        <w:rPr>
          <w:color w:val="565656"/>
        </w:rPr>
        <w:t xml:space="preserve"> </w:t>
      </w:r>
      <w:proofErr w:type="spellStart"/>
      <w:r w:rsidRPr="0081412A">
        <w:rPr>
          <w:color w:val="565656"/>
        </w:rPr>
        <w:t>договарянето</w:t>
      </w:r>
      <w:proofErr w:type="spellEnd"/>
      <w:r w:rsidRPr="0081412A">
        <w:rPr>
          <w:color w:val="565656"/>
        </w:rPr>
        <w:t xml:space="preserve"> </w:t>
      </w:r>
      <w:proofErr w:type="spellStart"/>
      <w:r w:rsidRPr="0081412A">
        <w:rPr>
          <w:color w:val="565656"/>
        </w:rPr>
        <w:t>кандидатите</w:t>
      </w:r>
      <w:proofErr w:type="spellEnd"/>
      <w:r w:rsidRPr="0081412A">
        <w:rPr>
          <w:color w:val="565656"/>
        </w:rPr>
        <w:t xml:space="preserve"> </w:t>
      </w:r>
      <w:proofErr w:type="spellStart"/>
      <w:r w:rsidRPr="0081412A">
        <w:rPr>
          <w:color w:val="565656"/>
        </w:rPr>
        <w:t>не</w:t>
      </w:r>
      <w:proofErr w:type="spellEnd"/>
      <w:r w:rsidRPr="0081412A">
        <w:rPr>
          <w:color w:val="565656"/>
        </w:rPr>
        <w:t xml:space="preserve"> </w:t>
      </w:r>
      <w:proofErr w:type="spellStart"/>
      <w:r w:rsidRPr="0081412A">
        <w:rPr>
          <w:color w:val="565656"/>
        </w:rPr>
        <w:t>променят</w:t>
      </w:r>
      <w:proofErr w:type="spellEnd"/>
      <w:r w:rsidRPr="0081412A">
        <w:rPr>
          <w:color w:val="565656"/>
        </w:rPr>
        <w:t xml:space="preserve"> </w:t>
      </w:r>
      <w:proofErr w:type="spellStart"/>
      <w:r w:rsidRPr="0081412A">
        <w:rPr>
          <w:color w:val="565656"/>
        </w:rPr>
        <w:t>офертите</w:t>
      </w:r>
      <w:proofErr w:type="spellEnd"/>
      <w:r w:rsidRPr="0081412A">
        <w:rPr>
          <w:color w:val="565656"/>
        </w:rPr>
        <w:t xml:space="preserve"> </w:t>
      </w:r>
      <w:proofErr w:type="spellStart"/>
      <w:r w:rsidRPr="0081412A">
        <w:rPr>
          <w:color w:val="565656"/>
        </w:rPr>
        <w:t>си</w:t>
      </w:r>
      <w:proofErr w:type="spellEnd"/>
      <w:r w:rsidRPr="0081412A">
        <w:rPr>
          <w:color w:val="565656"/>
        </w:rPr>
        <w:t xml:space="preserve"> </w:t>
      </w:r>
      <w:proofErr w:type="spellStart"/>
      <w:r w:rsidRPr="0081412A">
        <w:rPr>
          <w:color w:val="565656"/>
        </w:rPr>
        <w:t>или</w:t>
      </w:r>
      <w:proofErr w:type="spellEnd"/>
      <w:r w:rsidRPr="0081412A">
        <w:rPr>
          <w:color w:val="565656"/>
        </w:rPr>
        <w:t xml:space="preserve"> </w:t>
      </w:r>
      <w:proofErr w:type="spellStart"/>
      <w:r w:rsidRPr="0081412A">
        <w:rPr>
          <w:color w:val="565656"/>
        </w:rPr>
        <w:t>не</w:t>
      </w:r>
      <w:proofErr w:type="spellEnd"/>
      <w:r w:rsidRPr="0081412A">
        <w:rPr>
          <w:color w:val="565656"/>
        </w:rPr>
        <w:t xml:space="preserve"> </w:t>
      </w:r>
      <w:proofErr w:type="spellStart"/>
      <w:r w:rsidRPr="0081412A">
        <w:rPr>
          <w:color w:val="565656"/>
        </w:rPr>
        <w:t>искат</w:t>
      </w:r>
      <w:proofErr w:type="spellEnd"/>
      <w:r w:rsidRPr="0081412A">
        <w:rPr>
          <w:color w:val="565656"/>
        </w:rPr>
        <w:t xml:space="preserve"> </w:t>
      </w:r>
      <w:proofErr w:type="spellStart"/>
      <w:r w:rsidRPr="0081412A">
        <w:rPr>
          <w:color w:val="565656"/>
        </w:rPr>
        <w:t>да</w:t>
      </w:r>
      <w:proofErr w:type="spellEnd"/>
      <w:r w:rsidRPr="0081412A">
        <w:rPr>
          <w:color w:val="565656"/>
        </w:rPr>
        <w:t xml:space="preserve"> </w:t>
      </w:r>
      <w:proofErr w:type="spellStart"/>
      <w:r w:rsidRPr="0081412A">
        <w:rPr>
          <w:color w:val="565656"/>
        </w:rPr>
        <w:t>преговарят</w:t>
      </w:r>
      <w:proofErr w:type="spellEnd"/>
      <w:r w:rsidRPr="0081412A">
        <w:rPr>
          <w:color w:val="565656"/>
        </w:rPr>
        <w:t xml:space="preserve">, в </w:t>
      </w:r>
      <w:proofErr w:type="spellStart"/>
      <w:r w:rsidRPr="0081412A">
        <w:rPr>
          <w:color w:val="565656"/>
        </w:rPr>
        <w:t>тяхно</w:t>
      </w:r>
      <w:proofErr w:type="spellEnd"/>
      <w:r w:rsidRPr="0081412A">
        <w:rPr>
          <w:color w:val="565656"/>
        </w:rPr>
        <w:t xml:space="preserve"> </w:t>
      </w:r>
      <w:proofErr w:type="spellStart"/>
      <w:r w:rsidRPr="0081412A">
        <w:rPr>
          <w:color w:val="565656"/>
        </w:rPr>
        <w:t>присъствие</w:t>
      </w:r>
      <w:proofErr w:type="spellEnd"/>
      <w:r w:rsidRPr="0081412A">
        <w:rPr>
          <w:color w:val="565656"/>
        </w:rPr>
        <w:t xml:space="preserve"> </w:t>
      </w:r>
      <w:proofErr w:type="spellStart"/>
      <w:r w:rsidRPr="0081412A">
        <w:rPr>
          <w:color w:val="565656"/>
        </w:rPr>
        <w:t>комисията</w:t>
      </w:r>
      <w:proofErr w:type="spellEnd"/>
      <w:r w:rsidRPr="0081412A">
        <w:rPr>
          <w:color w:val="565656"/>
        </w:rPr>
        <w:t xml:space="preserve"> </w:t>
      </w:r>
      <w:proofErr w:type="spellStart"/>
      <w:r w:rsidRPr="0081412A">
        <w:rPr>
          <w:color w:val="565656"/>
        </w:rPr>
        <w:t>извършва</w:t>
      </w:r>
      <w:proofErr w:type="spellEnd"/>
      <w:r w:rsidRPr="0081412A">
        <w:rPr>
          <w:color w:val="565656"/>
        </w:rPr>
        <w:t xml:space="preserve"> </w:t>
      </w:r>
      <w:proofErr w:type="spellStart"/>
      <w:r w:rsidRPr="0081412A">
        <w:rPr>
          <w:color w:val="565656"/>
        </w:rPr>
        <w:t>класиране</w:t>
      </w:r>
      <w:proofErr w:type="spellEnd"/>
      <w:r w:rsidRPr="0081412A">
        <w:rPr>
          <w:color w:val="565656"/>
        </w:rPr>
        <w:t xml:space="preserve"> </w:t>
      </w:r>
      <w:proofErr w:type="spellStart"/>
      <w:r w:rsidRPr="0081412A">
        <w:rPr>
          <w:color w:val="565656"/>
        </w:rPr>
        <w:t>посредством</w:t>
      </w:r>
      <w:proofErr w:type="spellEnd"/>
      <w:r w:rsidRPr="0081412A">
        <w:rPr>
          <w:color w:val="565656"/>
        </w:rPr>
        <w:t xml:space="preserve"> </w:t>
      </w:r>
      <w:proofErr w:type="spellStart"/>
      <w:r w:rsidRPr="0081412A">
        <w:rPr>
          <w:color w:val="565656"/>
        </w:rPr>
        <w:t>жребий</w:t>
      </w:r>
      <w:proofErr w:type="spellEnd"/>
      <w:r w:rsidRPr="0081412A">
        <w:rPr>
          <w:color w:val="565656"/>
        </w:rPr>
        <w:t>.</w:t>
      </w:r>
      <w:proofErr w:type="gramEnd"/>
      <w:r w:rsidRPr="0081412A">
        <w:rPr>
          <w:color w:val="565656"/>
        </w:rPr>
        <w:t xml:space="preserve"> </w:t>
      </w:r>
      <w:proofErr w:type="spellStart"/>
      <w:proofErr w:type="gramStart"/>
      <w:r w:rsidRPr="0081412A">
        <w:rPr>
          <w:color w:val="565656"/>
        </w:rPr>
        <w:t>Посредством</w:t>
      </w:r>
      <w:proofErr w:type="spellEnd"/>
      <w:r w:rsidRPr="0081412A">
        <w:rPr>
          <w:color w:val="565656"/>
        </w:rPr>
        <w:t xml:space="preserve"> </w:t>
      </w:r>
      <w:proofErr w:type="spellStart"/>
      <w:r w:rsidRPr="0081412A">
        <w:rPr>
          <w:color w:val="565656"/>
        </w:rPr>
        <w:t>жребий</w:t>
      </w:r>
      <w:proofErr w:type="spellEnd"/>
      <w:r w:rsidRPr="0081412A">
        <w:rPr>
          <w:color w:val="565656"/>
        </w:rPr>
        <w:t xml:space="preserve"> </w:t>
      </w:r>
      <w:proofErr w:type="spellStart"/>
      <w:r w:rsidRPr="0081412A">
        <w:rPr>
          <w:color w:val="565656"/>
        </w:rPr>
        <w:t>се</w:t>
      </w:r>
      <w:proofErr w:type="spellEnd"/>
      <w:r w:rsidRPr="0081412A">
        <w:rPr>
          <w:color w:val="565656"/>
        </w:rPr>
        <w:t xml:space="preserve"> </w:t>
      </w:r>
      <w:proofErr w:type="spellStart"/>
      <w:r w:rsidRPr="0081412A">
        <w:rPr>
          <w:color w:val="565656"/>
        </w:rPr>
        <w:t>определя</w:t>
      </w:r>
      <w:proofErr w:type="spellEnd"/>
      <w:r w:rsidRPr="0081412A">
        <w:rPr>
          <w:color w:val="565656"/>
        </w:rPr>
        <w:t xml:space="preserve"> </w:t>
      </w:r>
      <w:proofErr w:type="spellStart"/>
      <w:r w:rsidRPr="0081412A">
        <w:rPr>
          <w:color w:val="565656"/>
        </w:rPr>
        <w:t>класирането</w:t>
      </w:r>
      <w:proofErr w:type="spellEnd"/>
      <w:r w:rsidRPr="0081412A">
        <w:rPr>
          <w:color w:val="565656"/>
        </w:rPr>
        <w:t xml:space="preserve"> </w:t>
      </w:r>
      <w:proofErr w:type="spellStart"/>
      <w:r w:rsidRPr="0081412A">
        <w:rPr>
          <w:color w:val="565656"/>
        </w:rPr>
        <w:t>на</w:t>
      </w:r>
      <w:proofErr w:type="spellEnd"/>
      <w:r w:rsidRPr="0081412A">
        <w:rPr>
          <w:color w:val="565656"/>
        </w:rPr>
        <w:t xml:space="preserve"> </w:t>
      </w:r>
      <w:proofErr w:type="spellStart"/>
      <w:r w:rsidRPr="0081412A">
        <w:rPr>
          <w:color w:val="565656"/>
        </w:rPr>
        <w:t>кандидатите</w:t>
      </w:r>
      <w:proofErr w:type="spellEnd"/>
      <w:r w:rsidRPr="0081412A">
        <w:rPr>
          <w:color w:val="565656"/>
        </w:rPr>
        <w:t xml:space="preserve"> с </w:t>
      </w:r>
      <w:proofErr w:type="spellStart"/>
      <w:r w:rsidRPr="0081412A">
        <w:rPr>
          <w:color w:val="565656"/>
        </w:rPr>
        <w:t>еднакви</w:t>
      </w:r>
      <w:proofErr w:type="spellEnd"/>
      <w:r w:rsidRPr="0081412A">
        <w:rPr>
          <w:color w:val="565656"/>
        </w:rPr>
        <w:t xml:space="preserve"> </w:t>
      </w:r>
      <w:proofErr w:type="spellStart"/>
      <w:r w:rsidRPr="0081412A">
        <w:rPr>
          <w:color w:val="565656"/>
        </w:rPr>
        <w:t>най-добри</w:t>
      </w:r>
      <w:proofErr w:type="spellEnd"/>
      <w:r w:rsidRPr="0081412A">
        <w:rPr>
          <w:color w:val="565656"/>
        </w:rPr>
        <w:t xml:space="preserve"> </w:t>
      </w:r>
      <w:proofErr w:type="spellStart"/>
      <w:r w:rsidRPr="0081412A">
        <w:rPr>
          <w:color w:val="565656"/>
        </w:rPr>
        <w:t>резултати</w:t>
      </w:r>
      <w:proofErr w:type="spellEnd"/>
      <w:r w:rsidRPr="0081412A">
        <w:rPr>
          <w:color w:val="565656"/>
        </w:rPr>
        <w:t xml:space="preserve">, </w:t>
      </w:r>
      <w:proofErr w:type="spellStart"/>
      <w:r w:rsidRPr="0081412A">
        <w:rPr>
          <w:color w:val="565656"/>
        </w:rPr>
        <w:t>когато</w:t>
      </w:r>
      <w:proofErr w:type="spellEnd"/>
      <w:r w:rsidRPr="0081412A">
        <w:rPr>
          <w:color w:val="565656"/>
        </w:rPr>
        <w:t xml:space="preserve"> </w:t>
      </w:r>
      <w:proofErr w:type="spellStart"/>
      <w:r w:rsidRPr="0081412A">
        <w:rPr>
          <w:color w:val="565656"/>
        </w:rPr>
        <w:t>не</w:t>
      </w:r>
      <w:proofErr w:type="spellEnd"/>
      <w:r w:rsidRPr="0081412A">
        <w:rPr>
          <w:color w:val="565656"/>
        </w:rPr>
        <w:t xml:space="preserve"> </w:t>
      </w:r>
      <w:proofErr w:type="spellStart"/>
      <w:r w:rsidRPr="0081412A">
        <w:rPr>
          <w:color w:val="565656"/>
        </w:rPr>
        <w:t>са</w:t>
      </w:r>
      <w:proofErr w:type="spellEnd"/>
      <w:r w:rsidRPr="0081412A">
        <w:rPr>
          <w:color w:val="565656"/>
        </w:rPr>
        <w:t xml:space="preserve"> </w:t>
      </w:r>
      <w:proofErr w:type="spellStart"/>
      <w:r w:rsidRPr="0081412A">
        <w:rPr>
          <w:color w:val="565656"/>
        </w:rPr>
        <w:t>класирани</w:t>
      </w:r>
      <w:proofErr w:type="spellEnd"/>
      <w:r w:rsidRPr="0081412A">
        <w:rPr>
          <w:color w:val="565656"/>
        </w:rPr>
        <w:t xml:space="preserve"> </w:t>
      </w:r>
      <w:proofErr w:type="spellStart"/>
      <w:r w:rsidRPr="0081412A">
        <w:rPr>
          <w:color w:val="565656"/>
        </w:rPr>
        <w:t>на</w:t>
      </w:r>
      <w:proofErr w:type="spellEnd"/>
      <w:r w:rsidRPr="0081412A">
        <w:rPr>
          <w:color w:val="565656"/>
        </w:rPr>
        <w:t xml:space="preserve"> </w:t>
      </w:r>
      <w:proofErr w:type="spellStart"/>
      <w:r w:rsidRPr="0081412A">
        <w:rPr>
          <w:color w:val="565656"/>
        </w:rPr>
        <w:t>първо</w:t>
      </w:r>
      <w:proofErr w:type="spellEnd"/>
      <w:r w:rsidRPr="0081412A">
        <w:rPr>
          <w:color w:val="565656"/>
        </w:rPr>
        <w:t xml:space="preserve"> </w:t>
      </w:r>
      <w:proofErr w:type="spellStart"/>
      <w:r w:rsidRPr="0081412A">
        <w:rPr>
          <w:color w:val="565656"/>
        </w:rPr>
        <w:t>място</w:t>
      </w:r>
      <w:proofErr w:type="spellEnd"/>
      <w:r w:rsidRPr="0081412A">
        <w:rPr>
          <w:color w:val="565656"/>
        </w:rPr>
        <w:t>.</w:t>
      </w:r>
      <w:proofErr w:type="gramEnd"/>
    </w:p>
    <w:p w:rsidR="0081412A" w:rsidRPr="0081412A" w:rsidRDefault="0081412A" w:rsidP="0081412A">
      <w:pPr>
        <w:pStyle w:val="NormalWeb"/>
        <w:spacing w:before="0" w:beforeAutospacing="0" w:after="0" w:afterAutospacing="0"/>
        <w:ind w:firstLine="990"/>
        <w:jc w:val="both"/>
        <w:rPr>
          <w:color w:val="565656"/>
        </w:rPr>
      </w:pPr>
      <w:r w:rsidRPr="0081412A">
        <w:rPr>
          <w:color w:val="565656"/>
          <w:lang w:val="bg-BG"/>
        </w:rPr>
        <w:t xml:space="preserve">7. </w:t>
      </w:r>
      <w:proofErr w:type="spellStart"/>
      <w:r w:rsidRPr="0081412A">
        <w:rPr>
          <w:color w:val="565656"/>
        </w:rPr>
        <w:t>Възложителят</w:t>
      </w:r>
      <w:proofErr w:type="spellEnd"/>
      <w:r w:rsidRPr="0081412A">
        <w:rPr>
          <w:color w:val="565656"/>
        </w:rPr>
        <w:t xml:space="preserve"> </w:t>
      </w:r>
      <w:proofErr w:type="spellStart"/>
      <w:r w:rsidRPr="0081412A">
        <w:rPr>
          <w:color w:val="565656"/>
        </w:rPr>
        <w:t>утвърждава</w:t>
      </w:r>
      <w:proofErr w:type="spellEnd"/>
      <w:r w:rsidRPr="0081412A">
        <w:rPr>
          <w:color w:val="565656"/>
        </w:rPr>
        <w:t xml:space="preserve"> </w:t>
      </w:r>
      <w:proofErr w:type="spellStart"/>
      <w:proofErr w:type="gramStart"/>
      <w:r w:rsidRPr="0081412A">
        <w:rPr>
          <w:color w:val="565656"/>
        </w:rPr>
        <w:t>протокола</w:t>
      </w:r>
      <w:proofErr w:type="spellEnd"/>
      <w:r w:rsidRPr="0081412A">
        <w:rPr>
          <w:color w:val="565656"/>
        </w:rPr>
        <w:t xml:space="preserve">  в</w:t>
      </w:r>
      <w:proofErr w:type="gramEnd"/>
      <w:r w:rsidRPr="0081412A">
        <w:rPr>
          <w:color w:val="565656"/>
        </w:rPr>
        <w:t xml:space="preserve"> 3-дневен </w:t>
      </w:r>
      <w:proofErr w:type="spellStart"/>
      <w:r w:rsidRPr="0081412A">
        <w:rPr>
          <w:color w:val="565656"/>
        </w:rPr>
        <w:t>срок</w:t>
      </w:r>
      <w:proofErr w:type="spellEnd"/>
      <w:r w:rsidRPr="0081412A">
        <w:rPr>
          <w:color w:val="565656"/>
        </w:rPr>
        <w:t xml:space="preserve"> </w:t>
      </w:r>
      <w:proofErr w:type="spellStart"/>
      <w:r w:rsidRPr="0081412A">
        <w:rPr>
          <w:color w:val="565656"/>
        </w:rPr>
        <w:t>от</w:t>
      </w:r>
      <w:proofErr w:type="spellEnd"/>
      <w:r w:rsidRPr="0081412A">
        <w:rPr>
          <w:color w:val="565656"/>
        </w:rPr>
        <w:t xml:space="preserve"> </w:t>
      </w:r>
      <w:proofErr w:type="spellStart"/>
      <w:r w:rsidRPr="0081412A">
        <w:rPr>
          <w:color w:val="565656"/>
        </w:rPr>
        <w:t>приключване</w:t>
      </w:r>
      <w:proofErr w:type="spellEnd"/>
      <w:r w:rsidRPr="0081412A">
        <w:rPr>
          <w:color w:val="565656"/>
        </w:rPr>
        <w:t xml:space="preserve"> </w:t>
      </w:r>
      <w:proofErr w:type="spellStart"/>
      <w:r w:rsidRPr="0081412A">
        <w:rPr>
          <w:color w:val="565656"/>
        </w:rPr>
        <w:t>работата</w:t>
      </w:r>
      <w:proofErr w:type="spellEnd"/>
      <w:r w:rsidRPr="0081412A">
        <w:rPr>
          <w:color w:val="565656"/>
        </w:rPr>
        <w:t xml:space="preserve"> </w:t>
      </w:r>
      <w:proofErr w:type="spellStart"/>
      <w:r w:rsidRPr="0081412A">
        <w:rPr>
          <w:color w:val="565656"/>
        </w:rPr>
        <w:t>на</w:t>
      </w:r>
      <w:proofErr w:type="spellEnd"/>
      <w:r w:rsidRPr="0081412A">
        <w:rPr>
          <w:color w:val="565656"/>
        </w:rPr>
        <w:t xml:space="preserve"> </w:t>
      </w:r>
      <w:proofErr w:type="spellStart"/>
      <w:r w:rsidRPr="0081412A">
        <w:rPr>
          <w:color w:val="565656"/>
        </w:rPr>
        <w:t>комисията</w:t>
      </w:r>
      <w:proofErr w:type="spellEnd"/>
      <w:r w:rsidRPr="0081412A">
        <w:rPr>
          <w:color w:val="565656"/>
        </w:rPr>
        <w:t xml:space="preserve"> и </w:t>
      </w:r>
      <w:proofErr w:type="spellStart"/>
      <w:r w:rsidRPr="0081412A">
        <w:rPr>
          <w:color w:val="565656"/>
        </w:rPr>
        <w:t>сключва</w:t>
      </w:r>
      <w:proofErr w:type="spellEnd"/>
      <w:r w:rsidRPr="0081412A">
        <w:rPr>
          <w:color w:val="565656"/>
        </w:rPr>
        <w:t xml:space="preserve"> </w:t>
      </w:r>
      <w:proofErr w:type="spellStart"/>
      <w:r w:rsidRPr="0081412A">
        <w:rPr>
          <w:color w:val="565656"/>
        </w:rPr>
        <w:t>писмен</w:t>
      </w:r>
      <w:proofErr w:type="spellEnd"/>
      <w:r w:rsidRPr="0081412A">
        <w:rPr>
          <w:color w:val="565656"/>
        </w:rPr>
        <w:t xml:space="preserve"> </w:t>
      </w:r>
      <w:proofErr w:type="spellStart"/>
      <w:r w:rsidRPr="0081412A">
        <w:rPr>
          <w:color w:val="565656"/>
        </w:rPr>
        <w:t>договор</w:t>
      </w:r>
      <w:proofErr w:type="spellEnd"/>
      <w:r w:rsidRPr="0081412A">
        <w:rPr>
          <w:color w:val="565656"/>
        </w:rPr>
        <w:t xml:space="preserve"> с </w:t>
      </w:r>
      <w:proofErr w:type="spellStart"/>
      <w:r w:rsidRPr="0081412A">
        <w:rPr>
          <w:color w:val="565656"/>
        </w:rPr>
        <w:t>кандидата</w:t>
      </w:r>
      <w:proofErr w:type="spellEnd"/>
      <w:r w:rsidRPr="0081412A">
        <w:rPr>
          <w:color w:val="565656"/>
        </w:rPr>
        <w:t xml:space="preserve">, </w:t>
      </w:r>
      <w:proofErr w:type="spellStart"/>
      <w:r w:rsidRPr="0081412A">
        <w:rPr>
          <w:color w:val="565656"/>
        </w:rPr>
        <w:t>определен</w:t>
      </w:r>
      <w:proofErr w:type="spellEnd"/>
      <w:r w:rsidRPr="0081412A">
        <w:rPr>
          <w:color w:val="565656"/>
        </w:rPr>
        <w:t xml:space="preserve"> </w:t>
      </w:r>
      <w:proofErr w:type="spellStart"/>
      <w:r w:rsidRPr="0081412A">
        <w:rPr>
          <w:color w:val="565656"/>
        </w:rPr>
        <w:t>за</w:t>
      </w:r>
      <w:proofErr w:type="spellEnd"/>
      <w:r w:rsidRPr="0081412A">
        <w:rPr>
          <w:color w:val="565656"/>
        </w:rPr>
        <w:t xml:space="preserve"> </w:t>
      </w:r>
      <w:proofErr w:type="spellStart"/>
      <w:r w:rsidRPr="0081412A">
        <w:rPr>
          <w:color w:val="565656"/>
        </w:rPr>
        <w:t>изпълнител</w:t>
      </w:r>
      <w:proofErr w:type="spellEnd"/>
      <w:r w:rsidRPr="0081412A">
        <w:rPr>
          <w:color w:val="565656"/>
          <w:lang w:val="bg-BG"/>
        </w:rPr>
        <w:t>/купувач</w:t>
      </w:r>
      <w:r w:rsidRPr="0081412A">
        <w:rPr>
          <w:color w:val="565656"/>
        </w:rPr>
        <w:t xml:space="preserve">, </w:t>
      </w:r>
      <w:proofErr w:type="spellStart"/>
      <w:r w:rsidRPr="0081412A">
        <w:rPr>
          <w:color w:val="565656"/>
        </w:rPr>
        <w:t>след</w:t>
      </w:r>
      <w:proofErr w:type="spellEnd"/>
      <w:r w:rsidRPr="0081412A">
        <w:rPr>
          <w:color w:val="565656"/>
        </w:rPr>
        <w:t xml:space="preserve"> </w:t>
      </w:r>
      <w:proofErr w:type="spellStart"/>
      <w:r w:rsidRPr="0081412A">
        <w:rPr>
          <w:color w:val="565656"/>
        </w:rPr>
        <w:t>представяне</w:t>
      </w:r>
      <w:proofErr w:type="spellEnd"/>
      <w:r w:rsidRPr="0081412A">
        <w:rPr>
          <w:color w:val="565656"/>
        </w:rPr>
        <w:t xml:space="preserve"> </w:t>
      </w:r>
      <w:proofErr w:type="spellStart"/>
      <w:r w:rsidRPr="0081412A">
        <w:rPr>
          <w:color w:val="565656"/>
        </w:rPr>
        <w:t>на</w:t>
      </w:r>
      <w:proofErr w:type="spellEnd"/>
      <w:r w:rsidRPr="0081412A">
        <w:rPr>
          <w:color w:val="565656"/>
        </w:rPr>
        <w:t xml:space="preserve"> </w:t>
      </w:r>
      <w:proofErr w:type="spellStart"/>
      <w:r w:rsidRPr="0081412A">
        <w:rPr>
          <w:color w:val="565656"/>
        </w:rPr>
        <w:t>гаранцията</w:t>
      </w:r>
      <w:proofErr w:type="spellEnd"/>
      <w:r w:rsidRPr="0081412A">
        <w:rPr>
          <w:color w:val="565656"/>
        </w:rPr>
        <w:t xml:space="preserve"> </w:t>
      </w:r>
      <w:proofErr w:type="spellStart"/>
      <w:r w:rsidRPr="0081412A">
        <w:rPr>
          <w:color w:val="565656"/>
        </w:rPr>
        <w:t>за</w:t>
      </w:r>
      <w:proofErr w:type="spellEnd"/>
      <w:r w:rsidRPr="0081412A">
        <w:rPr>
          <w:color w:val="565656"/>
        </w:rPr>
        <w:t> </w:t>
      </w:r>
      <w:proofErr w:type="spellStart"/>
      <w:r w:rsidRPr="0081412A">
        <w:rPr>
          <w:b/>
          <w:bCs/>
          <w:color w:val="565656"/>
          <w:shd w:val="clear" w:color="auto" w:fill="FEDEB7"/>
        </w:rPr>
        <w:t>изпълнение</w:t>
      </w:r>
      <w:proofErr w:type="spellEnd"/>
      <w:r w:rsidRPr="0081412A">
        <w:rPr>
          <w:b/>
          <w:bCs/>
          <w:color w:val="565656"/>
          <w:shd w:val="clear" w:color="auto" w:fill="FEDEB7"/>
          <w:lang w:val="bg-BG"/>
        </w:rPr>
        <w:t xml:space="preserve">, която е в размер на 5% </w:t>
      </w:r>
      <w:r w:rsidRPr="0081412A">
        <w:rPr>
          <w:color w:val="565656"/>
        </w:rPr>
        <w:t>.</w:t>
      </w:r>
    </w:p>
    <w:p w:rsidR="0081412A" w:rsidRPr="0081412A" w:rsidRDefault="0081412A" w:rsidP="0081412A">
      <w:pPr>
        <w:pStyle w:val="NormalWeb"/>
        <w:spacing w:before="0" w:beforeAutospacing="0" w:after="0" w:afterAutospacing="0"/>
        <w:ind w:firstLine="990"/>
        <w:jc w:val="both"/>
        <w:rPr>
          <w:color w:val="565656"/>
        </w:rPr>
      </w:pPr>
      <w:r w:rsidRPr="0081412A">
        <w:rPr>
          <w:color w:val="565656"/>
          <w:lang w:val="bg-BG"/>
        </w:rPr>
        <w:t>У</w:t>
      </w:r>
      <w:proofErr w:type="spellStart"/>
      <w:r w:rsidRPr="0081412A">
        <w:rPr>
          <w:color w:val="565656"/>
        </w:rPr>
        <w:t>твърденият</w:t>
      </w:r>
      <w:proofErr w:type="spellEnd"/>
      <w:r w:rsidRPr="0081412A">
        <w:rPr>
          <w:color w:val="565656"/>
        </w:rPr>
        <w:t xml:space="preserve"> </w:t>
      </w:r>
      <w:proofErr w:type="spellStart"/>
      <w:r w:rsidRPr="0081412A">
        <w:rPr>
          <w:color w:val="565656"/>
        </w:rPr>
        <w:t>протокол</w:t>
      </w:r>
      <w:proofErr w:type="spellEnd"/>
      <w:r w:rsidRPr="0081412A">
        <w:rPr>
          <w:color w:val="565656"/>
        </w:rPr>
        <w:t xml:space="preserve"> </w:t>
      </w:r>
      <w:proofErr w:type="spellStart"/>
      <w:r w:rsidRPr="0081412A">
        <w:rPr>
          <w:color w:val="565656"/>
        </w:rPr>
        <w:t>се</w:t>
      </w:r>
      <w:proofErr w:type="spellEnd"/>
      <w:r w:rsidRPr="0081412A">
        <w:rPr>
          <w:color w:val="565656"/>
        </w:rPr>
        <w:t xml:space="preserve"> </w:t>
      </w:r>
      <w:proofErr w:type="spellStart"/>
      <w:r w:rsidRPr="0081412A">
        <w:rPr>
          <w:color w:val="565656"/>
        </w:rPr>
        <w:t>съобщава</w:t>
      </w:r>
      <w:proofErr w:type="spellEnd"/>
      <w:r w:rsidRPr="0081412A">
        <w:rPr>
          <w:color w:val="565656"/>
        </w:rPr>
        <w:t xml:space="preserve"> </w:t>
      </w:r>
      <w:proofErr w:type="spellStart"/>
      <w:r w:rsidRPr="0081412A">
        <w:rPr>
          <w:color w:val="565656"/>
        </w:rPr>
        <w:t>по</w:t>
      </w:r>
      <w:proofErr w:type="spellEnd"/>
      <w:r w:rsidRPr="0081412A">
        <w:rPr>
          <w:color w:val="565656"/>
        </w:rPr>
        <w:t xml:space="preserve"> </w:t>
      </w:r>
      <w:proofErr w:type="spellStart"/>
      <w:r w:rsidRPr="0081412A">
        <w:rPr>
          <w:color w:val="565656"/>
        </w:rPr>
        <w:t>реда</w:t>
      </w:r>
      <w:proofErr w:type="spellEnd"/>
      <w:r w:rsidRPr="0081412A">
        <w:rPr>
          <w:color w:val="565656"/>
        </w:rPr>
        <w:t xml:space="preserve"> </w:t>
      </w:r>
      <w:proofErr w:type="spellStart"/>
      <w:r w:rsidRPr="0081412A">
        <w:rPr>
          <w:color w:val="565656"/>
        </w:rPr>
        <w:t>на</w:t>
      </w:r>
      <w:proofErr w:type="spellEnd"/>
      <w:r w:rsidRPr="0081412A">
        <w:rPr>
          <w:color w:val="565656"/>
        </w:rPr>
        <w:t> </w:t>
      </w:r>
      <w:proofErr w:type="spellStart"/>
      <w:r w:rsidR="0086027B" w:rsidRPr="0081412A">
        <w:rPr>
          <w:color w:val="565656"/>
        </w:rPr>
        <w:fldChar w:fldCharType="begin"/>
      </w:r>
      <w:r w:rsidRPr="0081412A">
        <w:rPr>
          <w:color w:val="565656"/>
        </w:rPr>
        <w:instrText xml:space="preserve"> HYPERLINK "https://web.apis.bg/p.php?i=476739" \l "p39273059" \t "_blank" </w:instrText>
      </w:r>
      <w:r w:rsidR="0086027B" w:rsidRPr="0081412A">
        <w:rPr>
          <w:color w:val="565656"/>
        </w:rPr>
        <w:fldChar w:fldCharType="separate"/>
      </w:r>
      <w:r w:rsidRPr="0081412A">
        <w:rPr>
          <w:rStyle w:val="Hyperlink"/>
          <w:color w:val="F7941F"/>
        </w:rPr>
        <w:t>чл</w:t>
      </w:r>
      <w:proofErr w:type="spellEnd"/>
      <w:r w:rsidRPr="0081412A">
        <w:rPr>
          <w:rStyle w:val="Hyperlink"/>
          <w:color w:val="F7941F"/>
        </w:rPr>
        <w:t xml:space="preserve">. </w:t>
      </w:r>
      <w:proofErr w:type="gramStart"/>
      <w:r w:rsidRPr="0081412A">
        <w:rPr>
          <w:rStyle w:val="Hyperlink"/>
          <w:color w:val="F7941F"/>
        </w:rPr>
        <w:t>61 АПК</w:t>
      </w:r>
      <w:r w:rsidR="0086027B" w:rsidRPr="0081412A">
        <w:rPr>
          <w:color w:val="565656"/>
        </w:rPr>
        <w:fldChar w:fldCharType="end"/>
      </w:r>
      <w:r w:rsidRPr="0081412A">
        <w:rPr>
          <w:color w:val="565656"/>
        </w:rPr>
        <w:t xml:space="preserve"> и </w:t>
      </w:r>
      <w:proofErr w:type="spellStart"/>
      <w:r w:rsidRPr="0081412A">
        <w:rPr>
          <w:color w:val="565656"/>
        </w:rPr>
        <w:t>се</w:t>
      </w:r>
      <w:proofErr w:type="spellEnd"/>
      <w:r w:rsidRPr="0081412A">
        <w:rPr>
          <w:color w:val="565656"/>
        </w:rPr>
        <w:t xml:space="preserve"> </w:t>
      </w:r>
      <w:proofErr w:type="spellStart"/>
      <w:r w:rsidRPr="0081412A">
        <w:rPr>
          <w:color w:val="565656"/>
        </w:rPr>
        <w:t>публикува</w:t>
      </w:r>
      <w:proofErr w:type="spellEnd"/>
      <w:r w:rsidRPr="0081412A">
        <w:rPr>
          <w:color w:val="565656"/>
        </w:rPr>
        <w:t xml:space="preserve"> </w:t>
      </w:r>
      <w:proofErr w:type="spellStart"/>
      <w:r w:rsidRPr="0081412A">
        <w:rPr>
          <w:color w:val="565656"/>
        </w:rPr>
        <w:t>на</w:t>
      </w:r>
      <w:proofErr w:type="spellEnd"/>
      <w:r w:rsidRPr="0081412A">
        <w:rPr>
          <w:color w:val="565656"/>
        </w:rPr>
        <w:t xml:space="preserve"> </w:t>
      </w:r>
      <w:proofErr w:type="spellStart"/>
      <w:r w:rsidRPr="0081412A">
        <w:rPr>
          <w:color w:val="565656"/>
        </w:rPr>
        <w:t>електронната</w:t>
      </w:r>
      <w:proofErr w:type="spellEnd"/>
      <w:r w:rsidRPr="0081412A">
        <w:rPr>
          <w:color w:val="565656"/>
        </w:rPr>
        <w:t xml:space="preserve"> </w:t>
      </w:r>
      <w:proofErr w:type="spellStart"/>
      <w:r w:rsidRPr="0081412A">
        <w:rPr>
          <w:color w:val="565656"/>
        </w:rPr>
        <w:t>страница</w:t>
      </w:r>
      <w:proofErr w:type="spellEnd"/>
      <w:r w:rsidRPr="0081412A">
        <w:rPr>
          <w:color w:val="565656"/>
        </w:rPr>
        <w:t xml:space="preserve"> </w:t>
      </w:r>
      <w:proofErr w:type="spellStart"/>
      <w:r w:rsidRPr="0081412A">
        <w:rPr>
          <w:color w:val="565656"/>
        </w:rPr>
        <w:t>на</w:t>
      </w:r>
      <w:proofErr w:type="spellEnd"/>
      <w:r w:rsidRPr="0081412A">
        <w:rPr>
          <w:color w:val="565656"/>
        </w:rPr>
        <w:t xml:space="preserve"> </w:t>
      </w:r>
      <w:proofErr w:type="spellStart"/>
      <w:r w:rsidRPr="0081412A">
        <w:rPr>
          <w:color w:val="565656"/>
        </w:rPr>
        <w:t>възложителя</w:t>
      </w:r>
      <w:proofErr w:type="spellEnd"/>
      <w:r w:rsidRPr="0081412A">
        <w:rPr>
          <w:color w:val="565656"/>
        </w:rPr>
        <w:t>.</w:t>
      </w:r>
      <w:proofErr w:type="gramEnd"/>
      <w:r w:rsidRPr="0081412A">
        <w:rPr>
          <w:color w:val="565656"/>
        </w:rPr>
        <w:t xml:space="preserve"> </w:t>
      </w:r>
      <w:proofErr w:type="spellStart"/>
      <w:proofErr w:type="gramStart"/>
      <w:r w:rsidRPr="0081412A">
        <w:rPr>
          <w:color w:val="565656"/>
        </w:rPr>
        <w:t>Когато</w:t>
      </w:r>
      <w:proofErr w:type="spellEnd"/>
      <w:r w:rsidRPr="0081412A">
        <w:rPr>
          <w:color w:val="565656"/>
        </w:rPr>
        <w:t xml:space="preserve"> </w:t>
      </w:r>
      <w:proofErr w:type="spellStart"/>
      <w:r w:rsidRPr="0081412A">
        <w:rPr>
          <w:color w:val="565656"/>
        </w:rPr>
        <w:t>възложител</w:t>
      </w:r>
      <w:proofErr w:type="spellEnd"/>
      <w:r w:rsidRPr="0081412A">
        <w:rPr>
          <w:color w:val="565656"/>
        </w:rPr>
        <w:t xml:space="preserve"> е ТП </w:t>
      </w:r>
      <w:proofErr w:type="spellStart"/>
      <w:r w:rsidRPr="0081412A">
        <w:rPr>
          <w:color w:val="565656"/>
        </w:rPr>
        <w:t>на</w:t>
      </w:r>
      <w:proofErr w:type="spellEnd"/>
      <w:r w:rsidRPr="0081412A">
        <w:rPr>
          <w:color w:val="565656"/>
        </w:rPr>
        <w:t xml:space="preserve"> ДП, </w:t>
      </w:r>
      <w:proofErr w:type="spellStart"/>
      <w:r w:rsidRPr="0081412A">
        <w:rPr>
          <w:color w:val="565656"/>
        </w:rPr>
        <w:t>протоколът</w:t>
      </w:r>
      <w:proofErr w:type="spellEnd"/>
      <w:r w:rsidRPr="0081412A">
        <w:rPr>
          <w:color w:val="565656"/>
        </w:rPr>
        <w:t xml:space="preserve"> </w:t>
      </w:r>
      <w:proofErr w:type="spellStart"/>
      <w:r w:rsidRPr="0081412A">
        <w:rPr>
          <w:color w:val="565656"/>
        </w:rPr>
        <w:t>се</w:t>
      </w:r>
      <w:proofErr w:type="spellEnd"/>
      <w:r w:rsidRPr="0081412A">
        <w:rPr>
          <w:color w:val="565656"/>
        </w:rPr>
        <w:t xml:space="preserve"> </w:t>
      </w:r>
      <w:proofErr w:type="spellStart"/>
      <w:r w:rsidRPr="0081412A">
        <w:rPr>
          <w:color w:val="565656"/>
        </w:rPr>
        <w:t>публикува</w:t>
      </w:r>
      <w:proofErr w:type="spellEnd"/>
      <w:r w:rsidRPr="0081412A">
        <w:rPr>
          <w:color w:val="565656"/>
        </w:rPr>
        <w:t xml:space="preserve"> и </w:t>
      </w:r>
      <w:proofErr w:type="spellStart"/>
      <w:r w:rsidRPr="0081412A">
        <w:rPr>
          <w:color w:val="565656"/>
        </w:rPr>
        <w:t>на</w:t>
      </w:r>
      <w:proofErr w:type="spellEnd"/>
      <w:r w:rsidRPr="0081412A">
        <w:rPr>
          <w:color w:val="565656"/>
        </w:rPr>
        <w:t xml:space="preserve"> </w:t>
      </w:r>
      <w:proofErr w:type="spellStart"/>
      <w:r w:rsidRPr="0081412A">
        <w:rPr>
          <w:color w:val="565656"/>
        </w:rPr>
        <w:t>интернет</w:t>
      </w:r>
      <w:proofErr w:type="spellEnd"/>
      <w:r w:rsidRPr="0081412A">
        <w:rPr>
          <w:color w:val="565656"/>
        </w:rPr>
        <w:t xml:space="preserve"> </w:t>
      </w:r>
      <w:proofErr w:type="spellStart"/>
      <w:r w:rsidRPr="0081412A">
        <w:rPr>
          <w:color w:val="565656"/>
        </w:rPr>
        <w:t>страницата</w:t>
      </w:r>
      <w:proofErr w:type="spellEnd"/>
      <w:r w:rsidRPr="0081412A">
        <w:rPr>
          <w:color w:val="565656"/>
        </w:rPr>
        <w:t xml:space="preserve"> </w:t>
      </w:r>
      <w:proofErr w:type="spellStart"/>
      <w:r w:rsidRPr="0081412A">
        <w:rPr>
          <w:color w:val="565656"/>
        </w:rPr>
        <w:t>на</w:t>
      </w:r>
      <w:proofErr w:type="spellEnd"/>
      <w:r w:rsidRPr="0081412A">
        <w:rPr>
          <w:color w:val="565656"/>
        </w:rPr>
        <w:t xml:space="preserve"> ДП.</w:t>
      </w:r>
      <w:proofErr w:type="gramEnd"/>
    </w:p>
    <w:p w:rsidR="0081412A" w:rsidRPr="0081412A" w:rsidRDefault="0081412A" w:rsidP="0081412A">
      <w:pPr>
        <w:spacing w:after="0" w:line="240" w:lineRule="auto"/>
        <w:ind w:firstLine="900"/>
        <w:jc w:val="both"/>
        <w:rPr>
          <w:rFonts w:ascii="Times New Roman" w:hAnsi="Times New Roman" w:cs="Times New Roman"/>
          <w:sz w:val="24"/>
          <w:szCs w:val="24"/>
          <w:lang w:val="ru-RU"/>
        </w:rPr>
      </w:pPr>
      <w:r w:rsidRPr="0081412A">
        <w:rPr>
          <w:rFonts w:ascii="Times New Roman" w:hAnsi="Times New Roman" w:cs="Times New Roman"/>
          <w:sz w:val="24"/>
          <w:szCs w:val="24"/>
          <w:lang w:val="ru-RU"/>
        </w:rPr>
        <w:t xml:space="preserve">С кандидата, определен за </w:t>
      </w:r>
      <w:r w:rsidRPr="0081412A">
        <w:rPr>
          <w:rFonts w:ascii="Times New Roman" w:hAnsi="Times New Roman" w:cs="Times New Roman"/>
          <w:sz w:val="24"/>
          <w:szCs w:val="24"/>
        </w:rPr>
        <w:t>купувач</w:t>
      </w:r>
      <w:r w:rsidRPr="0081412A">
        <w:rPr>
          <w:rFonts w:ascii="Times New Roman" w:hAnsi="Times New Roman" w:cs="Times New Roman"/>
          <w:sz w:val="24"/>
          <w:szCs w:val="24"/>
          <w:lang w:val="ru-RU"/>
        </w:rPr>
        <w:t xml:space="preserve"> ще бъде сключен договор за </w:t>
      </w:r>
      <w:r w:rsidRPr="0081412A">
        <w:rPr>
          <w:rFonts w:ascii="Times New Roman" w:hAnsi="Times New Roman" w:cs="Times New Roman"/>
          <w:sz w:val="24"/>
          <w:szCs w:val="24"/>
        </w:rPr>
        <w:t xml:space="preserve">покупко-продажба на </w:t>
      </w:r>
      <w:r w:rsidRPr="0081412A">
        <w:rPr>
          <w:rFonts w:ascii="Times New Roman" w:hAnsi="Times New Roman" w:cs="Times New Roman"/>
          <w:sz w:val="24"/>
          <w:szCs w:val="24"/>
          <w:lang w:val="ru-RU"/>
        </w:rPr>
        <w:t xml:space="preserve"> маркирана дървесина </w:t>
      </w:r>
      <w:r w:rsidRPr="0081412A">
        <w:rPr>
          <w:rFonts w:ascii="Times New Roman" w:hAnsi="Times New Roman" w:cs="Times New Roman"/>
          <w:sz w:val="24"/>
          <w:szCs w:val="24"/>
        </w:rPr>
        <w:t>от</w:t>
      </w:r>
      <w:r w:rsidRPr="0081412A">
        <w:rPr>
          <w:rFonts w:ascii="Times New Roman" w:hAnsi="Times New Roman" w:cs="Times New Roman"/>
          <w:sz w:val="24"/>
          <w:szCs w:val="24"/>
          <w:lang w:val="ru-RU"/>
        </w:rPr>
        <w:t xml:space="preserve"> временен склад.</w:t>
      </w:r>
    </w:p>
    <w:p w:rsidR="0081412A" w:rsidRPr="0081412A" w:rsidRDefault="0081412A" w:rsidP="0081412A">
      <w:pPr>
        <w:spacing w:after="0" w:line="240" w:lineRule="auto"/>
        <w:ind w:firstLine="720"/>
        <w:jc w:val="both"/>
        <w:textAlignment w:val="center"/>
        <w:rPr>
          <w:rFonts w:ascii="Times New Roman" w:hAnsi="Times New Roman" w:cs="Times New Roman"/>
          <w:bCs/>
          <w:sz w:val="24"/>
          <w:szCs w:val="24"/>
        </w:rPr>
      </w:pPr>
      <w:r w:rsidRPr="0081412A">
        <w:rPr>
          <w:rFonts w:ascii="Times New Roman" w:hAnsi="Times New Roman" w:cs="Times New Roman"/>
          <w:bCs/>
          <w:sz w:val="24"/>
          <w:szCs w:val="24"/>
        </w:rPr>
        <w:t>Гаранцията за изпълнение се представя в една от следните форми:</w:t>
      </w:r>
    </w:p>
    <w:p w:rsidR="0081412A" w:rsidRPr="0081412A" w:rsidRDefault="0081412A" w:rsidP="0081412A">
      <w:pPr>
        <w:spacing w:after="0" w:line="240" w:lineRule="auto"/>
        <w:jc w:val="both"/>
        <w:rPr>
          <w:rFonts w:ascii="Times New Roman" w:hAnsi="Times New Roman" w:cs="Times New Roman"/>
          <w:sz w:val="24"/>
          <w:szCs w:val="24"/>
        </w:rPr>
      </w:pPr>
      <w:r w:rsidRPr="0081412A">
        <w:rPr>
          <w:rFonts w:ascii="Times New Roman" w:hAnsi="Times New Roman" w:cs="Times New Roman"/>
          <w:bCs/>
          <w:sz w:val="24"/>
          <w:szCs w:val="24"/>
        </w:rPr>
        <w:tab/>
        <w:t xml:space="preserve">            * парична сума, </w:t>
      </w:r>
      <w:r w:rsidRPr="0081412A">
        <w:rPr>
          <w:rFonts w:ascii="Times New Roman" w:hAnsi="Times New Roman" w:cs="Times New Roman"/>
          <w:sz w:val="24"/>
          <w:szCs w:val="24"/>
          <w:u w:val="single"/>
        </w:rPr>
        <w:t>вносима по банковата сметка</w:t>
      </w:r>
      <w:r w:rsidRPr="0081412A">
        <w:rPr>
          <w:rFonts w:ascii="Times New Roman" w:hAnsi="Times New Roman" w:cs="Times New Roman"/>
          <w:sz w:val="24"/>
          <w:szCs w:val="24"/>
        </w:rPr>
        <w:t xml:space="preserve"> на ТП „ ДЛС Граматиково в </w:t>
      </w:r>
      <w:r w:rsidRPr="0081412A">
        <w:rPr>
          <w:rFonts w:ascii="Times New Roman" w:hAnsi="Times New Roman" w:cs="Times New Roman"/>
          <w:sz w:val="24"/>
          <w:szCs w:val="24"/>
          <w:lang w:val="ru-RU"/>
        </w:rPr>
        <w:t xml:space="preserve">банка “Райфайзен банк” АД,   </w:t>
      </w:r>
      <w:r w:rsidRPr="0081412A">
        <w:rPr>
          <w:rFonts w:ascii="Times New Roman" w:hAnsi="Times New Roman" w:cs="Times New Roman"/>
          <w:sz w:val="24"/>
          <w:szCs w:val="24"/>
        </w:rPr>
        <w:t>IBAN</w:t>
      </w:r>
      <w:r w:rsidRPr="0081412A">
        <w:rPr>
          <w:rFonts w:ascii="Times New Roman" w:hAnsi="Times New Roman" w:cs="Times New Roman"/>
          <w:sz w:val="24"/>
          <w:szCs w:val="24"/>
          <w:lang w:val="ru-RU"/>
        </w:rPr>
        <w:t xml:space="preserve">: </w:t>
      </w:r>
      <w:r w:rsidRPr="0081412A">
        <w:rPr>
          <w:rFonts w:ascii="Times New Roman" w:hAnsi="Times New Roman" w:cs="Times New Roman"/>
          <w:sz w:val="24"/>
          <w:szCs w:val="24"/>
        </w:rPr>
        <w:t>BG</w:t>
      </w:r>
      <w:r w:rsidRPr="0081412A">
        <w:rPr>
          <w:rFonts w:ascii="Times New Roman" w:hAnsi="Times New Roman" w:cs="Times New Roman"/>
          <w:sz w:val="24"/>
          <w:szCs w:val="24"/>
          <w:lang w:val="ru-RU"/>
        </w:rPr>
        <w:t>67</w:t>
      </w:r>
      <w:r w:rsidRPr="0081412A">
        <w:rPr>
          <w:rFonts w:ascii="Times New Roman" w:hAnsi="Times New Roman" w:cs="Times New Roman"/>
          <w:sz w:val="24"/>
          <w:szCs w:val="24"/>
        </w:rPr>
        <w:t>RZBB</w:t>
      </w:r>
      <w:r w:rsidRPr="0081412A">
        <w:rPr>
          <w:rFonts w:ascii="Times New Roman" w:hAnsi="Times New Roman" w:cs="Times New Roman"/>
          <w:sz w:val="24"/>
          <w:szCs w:val="24"/>
          <w:lang w:val="ru-RU"/>
        </w:rPr>
        <w:t xml:space="preserve">91551005710774, </w:t>
      </w:r>
      <w:r w:rsidRPr="0081412A">
        <w:rPr>
          <w:rFonts w:ascii="Times New Roman" w:hAnsi="Times New Roman" w:cs="Times New Roman"/>
          <w:sz w:val="24"/>
          <w:szCs w:val="24"/>
        </w:rPr>
        <w:t>BIC</w:t>
      </w:r>
      <w:r w:rsidRPr="0081412A">
        <w:rPr>
          <w:rFonts w:ascii="Times New Roman" w:hAnsi="Times New Roman" w:cs="Times New Roman"/>
          <w:sz w:val="24"/>
          <w:szCs w:val="24"/>
          <w:lang w:val="ru-RU"/>
        </w:rPr>
        <w:t xml:space="preserve">: </w:t>
      </w:r>
      <w:r w:rsidRPr="0081412A">
        <w:rPr>
          <w:rFonts w:ascii="Times New Roman" w:hAnsi="Times New Roman" w:cs="Times New Roman"/>
          <w:sz w:val="24"/>
          <w:szCs w:val="24"/>
        </w:rPr>
        <w:t>RZBBBGSF</w:t>
      </w:r>
    </w:p>
    <w:p w:rsidR="0081412A" w:rsidRPr="0081412A" w:rsidRDefault="0081412A" w:rsidP="0081412A">
      <w:pPr>
        <w:spacing w:after="0" w:line="240" w:lineRule="auto"/>
        <w:jc w:val="both"/>
        <w:rPr>
          <w:rFonts w:ascii="Times New Roman" w:hAnsi="Times New Roman" w:cs="Times New Roman"/>
          <w:bCs/>
          <w:sz w:val="24"/>
          <w:szCs w:val="24"/>
        </w:rPr>
      </w:pPr>
      <w:r w:rsidRPr="0081412A">
        <w:rPr>
          <w:rFonts w:ascii="Times New Roman" w:hAnsi="Times New Roman" w:cs="Times New Roman"/>
          <w:sz w:val="24"/>
          <w:szCs w:val="24"/>
        </w:rPr>
        <w:t xml:space="preserve">                         * банкова гаранция, </w:t>
      </w:r>
      <w:r w:rsidRPr="0081412A">
        <w:rPr>
          <w:rFonts w:ascii="Times New Roman" w:hAnsi="Times New Roman" w:cs="Times New Roman"/>
          <w:bCs/>
          <w:sz w:val="24"/>
          <w:szCs w:val="24"/>
        </w:rPr>
        <w:t>учредена в полза на Възложителя;</w:t>
      </w:r>
    </w:p>
    <w:p w:rsidR="0081412A" w:rsidRPr="0081412A" w:rsidRDefault="0081412A" w:rsidP="0081412A">
      <w:pPr>
        <w:pStyle w:val="BodyText2"/>
        <w:spacing w:after="0" w:line="240" w:lineRule="auto"/>
        <w:ind w:firstLine="720"/>
        <w:jc w:val="both"/>
        <w:rPr>
          <w:rFonts w:ascii="Times New Roman" w:hAnsi="Times New Roman" w:cs="Times New Roman"/>
          <w:bCs/>
        </w:rPr>
      </w:pPr>
      <w:proofErr w:type="spellStart"/>
      <w:r w:rsidRPr="0081412A">
        <w:rPr>
          <w:rFonts w:ascii="Times New Roman" w:hAnsi="Times New Roman" w:cs="Times New Roman"/>
          <w:bCs/>
        </w:rPr>
        <w:t>Когато</w:t>
      </w:r>
      <w:proofErr w:type="spellEnd"/>
      <w:r w:rsidRPr="0081412A">
        <w:rPr>
          <w:rFonts w:ascii="Times New Roman" w:hAnsi="Times New Roman" w:cs="Times New Roman"/>
          <w:bCs/>
        </w:rPr>
        <w:t xml:space="preserve">, </w:t>
      </w:r>
      <w:proofErr w:type="spellStart"/>
      <w:r w:rsidRPr="0081412A">
        <w:rPr>
          <w:rFonts w:ascii="Times New Roman" w:hAnsi="Times New Roman" w:cs="Times New Roman"/>
          <w:bCs/>
        </w:rPr>
        <w:t>гаранцията</w:t>
      </w:r>
      <w:proofErr w:type="spellEnd"/>
      <w:r w:rsidRPr="0081412A">
        <w:rPr>
          <w:rFonts w:ascii="Times New Roman" w:hAnsi="Times New Roman" w:cs="Times New Roman"/>
          <w:bCs/>
        </w:rPr>
        <w:t xml:space="preserve"> </w:t>
      </w:r>
      <w:proofErr w:type="spellStart"/>
      <w:r w:rsidRPr="0081412A">
        <w:rPr>
          <w:rFonts w:ascii="Times New Roman" w:hAnsi="Times New Roman" w:cs="Times New Roman"/>
          <w:bCs/>
        </w:rPr>
        <w:t>за</w:t>
      </w:r>
      <w:proofErr w:type="spellEnd"/>
      <w:r w:rsidRPr="0081412A">
        <w:rPr>
          <w:rFonts w:ascii="Times New Roman" w:hAnsi="Times New Roman" w:cs="Times New Roman"/>
          <w:bCs/>
        </w:rPr>
        <w:t xml:space="preserve"> </w:t>
      </w:r>
      <w:proofErr w:type="spellStart"/>
      <w:r w:rsidRPr="0081412A">
        <w:rPr>
          <w:rFonts w:ascii="Times New Roman" w:hAnsi="Times New Roman" w:cs="Times New Roman"/>
          <w:bCs/>
        </w:rPr>
        <w:t>изпълнение</w:t>
      </w:r>
      <w:proofErr w:type="spellEnd"/>
      <w:r w:rsidRPr="0081412A">
        <w:rPr>
          <w:rFonts w:ascii="Times New Roman" w:hAnsi="Times New Roman" w:cs="Times New Roman"/>
          <w:bCs/>
        </w:rPr>
        <w:t xml:space="preserve"> е </w:t>
      </w:r>
      <w:proofErr w:type="spellStart"/>
      <w:r w:rsidRPr="0081412A">
        <w:rPr>
          <w:rFonts w:ascii="Times New Roman" w:hAnsi="Times New Roman" w:cs="Times New Roman"/>
          <w:bCs/>
        </w:rPr>
        <w:t>представена</w:t>
      </w:r>
      <w:proofErr w:type="spellEnd"/>
      <w:r w:rsidRPr="0081412A">
        <w:rPr>
          <w:rFonts w:ascii="Times New Roman" w:hAnsi="Times New Roman" w:cs="Times New Roman"/>
          <w:bCs/>
        </w:rPr>
        <w:t xml:space="preserve"> </w:t>
      </w:r>
      <w:proofErr w:type="spellStart"/>
      <w:r w:rsidRPr="0081412A">
        <w:rPr>
          <w:rFonts w:ascii="Times New Roman" w:hAnsi="Times New Roman" w:cs="Times New Roman"/>
          <w:bCs/>
        </w:rPr>
        <w:t>под</w:t>
      </w:r>
      <w:proofErr w:type="spellEnd"/>
      <w:r w:rsidRPr="0081412A">
        <w:rPr>
          <w:rFonts w:ascii="Times New Roman" w:hAnsi="Times New Roman" w:cs="Times New Roman"/>
          <w:bCs/>
        </w:rPr>
        <w:t xml:space="preserve"> </w:t>
      </w:r>
      <w:proofErr w:type="spellStart"/>
      <w:r w:rsidRPr="0081412A">
        <w:rPr>
          <w:rFonts w:ascii="Times New Roman" w:hAnsi="Times New Roman" w:cs="Times New Roman"/>
          <w:bCs/>
        </w:rPr>
        <w:t>формата</w:t>
      </w:r>
      <w:proofErr w:type="spellEnd"/>
      <w:r w:rsidRPr="0081412A">
        <w:rPr>
          <w:rFonts w:ascii="Times New Roman" w:hAnsi="Times New Roman" w:cs="Times New Roman"/>
          <w:bCs/>
        </w:rPr>
        <w:t xml:space="preserve"> </w:t>
      </w:r>
      <w:proofErr w:type="spellStart"/>
      <w:r w:rsidRPr="0081412A">
        <w:rPr>
          <w:rFonts w:ascii="Times New Roman" w:hAnsi="Times New Roman" w:cs="Times New Roman"/>
          <w:bCs/>
        </w:rPr>
        <w:t>на</w:t>
      </w:r>
      <w:proofErr w:type="spellEnd"/>
      <w:r w:rsidRPr="0081412A">
        <w:rPr>
          <w:rFonts w:ascii="Times New Roman" w:hAnsi="Times New Roman" w:cs="Times New Roman"/>
          <w:bCs/>
        </w:rPr>
        <w:t xml:space="preserve"> </w:t>
      </w:r>
      <w:proofErr w:type="spellStart"/>
      <w:r w:rsidRPr="0081412A">
        <w:rPr>
          <w:rFonts w:ascii="Times New Roman" w:hAnsi="Times New Roman" w:cs="Times New Roman"/>
          <w:bCs/>
        </w:rPr>
        <w:t>банкова</w:t>
      </w:r>
      <w:proofErr w:type="spellEnd"/>
      <w:r w:rsidRPr="0081412A">
        <w:rPr>
          <w:rFonts w:ascii="Times New Roman" w:hAnsi="Times New Roman" w:cs="Times New Roman"/>
          <w:bCs/>
        </w:rPr>
        <w:t xml:space="preserve"> </w:t>
      </w:r>
      <w:proofErr w:type="spellStart"/>
      <w:r w:rsidRPr="0081412A">
        <w:rPr>
          <w:rFonts w:ascii="Times New Roman" w:hAnsi="Times New Roman" w:cs="Times New Roman"/>
          <w:bCs/>
        </w:rPr>
        <w:t>гаранция</w:t>
      </w:r>
      <w:proofErr w:type="spellEnd"/>
      <w:r w:rsidRPr="0081412A">
        <w:rPr>
          <w:rFonts w:ascii="Times New Roman" w:hAnsi="Times New Roman" w:cs="Times New Roman"/>
          <w:bCs/>
        </w:rPr>
        <w:t xml:space="preserve">, </w:t>
      </w:r>
      <w:proofErr w:type="spellStart"/>
      <w:r w:rsidRPr="0081412A">
        <w:rPr>
          <w:rFonts w:ascii="Times New Roman" w:hAnsi="Times New Roman" w:cs="Times New Roman"/>
          <w:bCs/>
        </w:rPr>
        <w:t>учредена</w:t>
      </w:r>
      <w:proofErr w:type="spellEnd"/>
      <w:r w:rsidRPr="0081412A">
        <w:rPr>
          <w:rFonts w:ascii="Times New Roman" w:hAnsi="Times New Roman" w:cs="Times New Roman"/>
          <w:bCs/>
        </w:rPr>
        <w:t xml:space="preserve"> в </w:t>
      </w:r>
      <w:proofErr w:type="spellStart"/>
      <w:r w:rsidRPr="0081412A">
        <w:rPr>
          <w:rFonts w:ascii="Times New Roman" w:hAnsi="Times New Roman" w:cs="Times New Roman"/>
          <w:bCs/>
        </w:rPr>
        <w:t>полза</w:t>
      </w:r>
      <w:proofErr w:type="spellEnd"/>
      <w:r w:rsidRPr="0081412A">
        <w:rPr>
          <w:rFonts w:ascii="Times New Roman" w:hAnsi="Times New Roman" w:cs="Times New Roman"/>
        </w:rPr>
        <w:t xml:space="preserve"> </w:t>
      </w:r>
      <w:proofErr w:type="spellStart"/>
      <w:r w:rsidRPr="0081412A">
        <w:rPr>
          <w:rFonts w:ascii="Times New Roman" w:hAnsi="Times New Roman" w:cs="Times New Roman"/>
        </w:rPr>
        <w:t>на</w:t>
      </w:r>
      <w:proofErr w:type="spellEnd"/>
      <w:r w:rsidRPr="0081412A">
        <w:rPr>
          <w:rFonts w:ascii="Times New Roman" w:hAnsi="Times New Roman" w:cs="Times New Roman"/>
        </w:rPr>
        <w:t xml:space="preserve"> ТП „ДЛС </w:t>
      </w:r>
      <w:proofErr w:type="spellStart"/>
      <w:r w:rsidRPr="0081412A">
        <w:rPr>
          <w:rFonts w:ascii="Times New Roman" w:hAnsi="Times New Roman" w:cs="Times New Roman"/>
        </w:rPr>
        <w:t>Граматиково</w:t>
      </w:r>
      <w:proofErr w:type="spellEnd"/>
      <w:r w:rsidRPr="0081412A">
        <w:rPr>
          <w:rFonts w:ascii="Times New Roman" w:hAnsi="Times New Roman" w:cs="Times New Roman"/>
        </w:rPr>
        <w:t xml:space="preserve">”, </w:t>
      </w:r>
      <w:proofErr w:type="spellStart"/>
      <w:r w:rsidRPr="0081412A">
        <w:rPr>
          <w:rFonts w:ascii="Times New Roman" w:hAnsi="Times New Roman" w:cs="Times New Roman"/>
          <w:bCs/>
        </w:rPr>
        <w:t>безусловна</w:t>
      </w:r>
      <w:proofErr w:type="spellEnd"/>
      <w:r w:rsidRPr="0081412A">
        <w:rPr>
          <w:rFonts w:ascii="Times New Roman" w:hAnsi="Times New Roman" w:cs="Times New Roman"/>
          <w:bCs/>
        </w:rPr>
        <w:t xml:space="preserve"> и </w:t>
      </w:r>
      <w:proofErr w:type="spellStart"/>
      <w:r w:rsidRPr="0081412A">
        <w:rPr>
          <w:rFonts w:ascii="Times New Roman" w:hAnsi="Times New Roman" w:cs="Times New Roman"/>
          <w:bCs/>
        </w:rPr>
        <w:t>неотменяема</w:t>
      </w:r>
      <w:proofErr w:type="spellEnd"/>
      <w:r w:rsidRPr="0081412A">
        <w:rPr>
          <w:rFonts w:ascii="Times New Roman" w:hAnsi="Times New Roman" w:cs="Times New Roman"/>
          <w:bCs/>
        </w:rPr>
        <w:t xml:space="preserve">, </w:t>
      </w:r>
      <w:proofErr w:type="spellStart"/>
      <w:r w:rsidRPr="0081412A">
        <w:rPr>
          <w:rFonts w:ascii="Times New Roman" w:hAnsi="Times New Roman" w:cs="Times New Roman"/>
          <w:bCs/>
        </w:rPr>
        <w:t>издадена</w:t>
      </w:r>
      <w:proofErr w:type="spellEnd"/>
      <w:r w:rsidRPr="0081412A">
        <w:rPr>
          <w:rFonts w:ascii="Times New Roman" w:hAnsi="Times New Roman" w:cs="Times New Roman"/>
          <w:bCs/>
        </w:rPr>
        <w:t xml:space="preserve"> </w:t>
      </w:r>
      <w:proofErr w:type="spellStart"/>
      <w:r w:rsidRPr="0081412A">
        <w:rPr>
          <w:rFonts w:ascii="Times New Roman" w:hAnsi="Times New Roman" w:cs="Times New Roman"/>
          <w:bCs/>
        </w:rPr>
        <w:t>от</w:t>
      </w:r>
      <w:proofErr w:type="spellEnd"/>
      <w:r w:rsidRPr="0081412A">
        <w:rPr>
          <w:rFonts w:ascii="Times New Roman" w:hAnsi="Times New Roman" w:cs="Times New Roman"/>
          <w:bCs/>
        </w:rPr>
        <w:t xml:space="preserve"> </w:t>
      </w:r>
      <w:proofErr w:type="spellStart"/>
      <w:r w:rsidRPr="0081412A">
        <w:rPr>
          <w:rFonts w:ascii="Times New Roman" w:hAnsi="Times New Roman" w:cs="Times New Roman"/>
          <w:bCs/>
        </w:rPr>
        <w:t>български</w:t>
      </w:r>
      <w:proofErr w:type="spellEnd"/>
      <w:r w:rsidRPr="0081412A">
        <w:rPr>
          <w:rFonts w:ascii="Times New Roman" w:hAnsi="Times New Roman" w:cs="Times New Roman"/>
          <w:bCs/>
        </w:rPr>
        <w:t xml:space="preserve"> </w:t>
      </w:r>
      <w:proofErr w:type="spellStart"/>
      <w:r w:rsidRPr="0081412A">
        <w:rPr>
          <w:rFonts w:ascii="Times New Roman" w:hAnsi="Times New Roman" w:cs="Times New Roman"/>
          <w:bCs/>
        </w:rPr>
        <w:t>банки</w:t>
      </w:r>
      <w:proofErr w:type="spellEnd"/>
      <w:r w:rsidRPr="0081412A">
        <w:rPr>
          <w:rFonts w:ascii="Times New Roman" w:hAnsi="Times New Roman" w:cs="Times New Roman"/>
          <w:bCs/>
        </w:rPr>
        <w:t xml:space="preserve">, </w:t>
      </w:r>
      <w:proofErr w:type="spellStart"/>
      <w:r w:rsidRPr="0081412A">
        <w:rPr>
          <w:rFonts w:ascii="Times New Roman" w:hAnsi="Times New Roman" w:cs="Times New Roman"/>
          <w:bCs/>
        </w:rPr>
        <w:t>тя</w:t>
      </w:r>
      <w:proofErr w:type="spellEnd"/>
      <w:r w:rsidRPr="0081412A">
        <w:rPr>
          <w:rFonts w:ascii="Times New Roman" w:hAnsi="Times New Roman" w:cs="Times New Roman"/>
          <w:bCs/>
        </w:rPr>
        <w:t xml:space="preserve"> </w:t>
      </w:r>
      <w:proofErr w:type="spellStart"/>
      <w:r w:rsidRPr="0081412A">
        <w:rPr>
          <w:rFonts w:ascii="Times New Roman" w:hAnsi="Times New Roman" w:cs="Times New Roman"/>
          <w:bCs/>
        </w:rPr>
        <w:t>се</w:t>
      </w:r>
      <w:proofErr w:type="spellEnd"/>
      <w:r w:rsidRPr="0081412A">
        <w:rPr>
          <w:rFonts w:ascii="Times New Roman" w:hAnsi="Times New Roman" w:cs="Times New Roman"/>
          <w:bCs/>
        </w:rPr>
        <w:t xml:space="preserve"> </w:t>
      </w:r>
      <w:proofErr w:type="spellStart"/>
      <w:r w:rsidRPr="0081412A">
        <w:rPr>
          <w:rFonts w:ascii="Times New Roman" w:hAnsi="Times New Roman" w:cs="Times New Roman"/>
          <w:bCs/>
        </w:rPr>
        <w:t>представя</w:t>
      </w:r>
      <w:proofErr w:type="spellEnd"/>
      <w:r w:rsidRPr="0081412A">
        <w:rPr>
          <w:rFonts w:ascii="Times New Roman" w:hAnsi="Times New Roman" w:cs="Times New Roman"/>
          <w:bCs/>
        </w:rPr>
        <w:t xml:space="preserve"> в </w:t>
      </w:r>
      <w:proofErr w:type="spellStart"/>
      <w:r w:rsidRPr="0081412A">
        <w:rPr>
          <w:rFonts w:ascii="Times New Roman" w:hAnsi="Times New Roman" w:cs="Times New Roman"/>
          <w:bCs/>
        </w:rPr>
        <w:t>оригинал</w:t>
      </w:r>
      <w:proofErr w:type="spellEnd"/>
      <w:r w:rsidRPr="0081412A">
        <w:rPr>
          <w:rFonts w:ascii="Times New Roman" w:hAnsi="Times New Roman" w:cs="Times New Roman"/>
          <w:bCs/>
        </w:rPr>
        <w:t xml:space="preserve"> </w:t>
      </w:r>
      <w:proofErr w:type="spellStart"/>
      <w:r w:rsidRPr="0081412A">
        <w:rPr>
          <w:rFonts w:ascii="Times New Roman" w:hAnsi="Times New Roman" w:cs="Times New Roman"/>
          <w:bCs/>
        </w:rPr>
        <w:t>при</w:t>
      </w:r>
      <w:proofErr w:type="spellEnd"/>
      <w:r w:rsidRPr="0081412A">
        <w:rPr>
          <w:rFonts w:ascii="Times New Roman" w:hAnsi="Times New Roman" w:cs="Times New Roman"/>
          <w:bCs/>
        </w:rPr>
        <w:t xml:space="preserve"> </w:t>
      </w:r>
      <w:proofErr w:type="spellStart"/>
      <w:r w:rsidRPr="0081412A">
        <w:rPr>
          <w:rFonts w:ascii="Times New Roman" w:hAnsi="Times New Roman" w:cs="Times New Roman"/>
          <w:bCs/>
        </w:rPr>
        <w:t>сключване</w:t>
      </w:r>
      <w:proofErr w:type="spellEnd"/>
      <w:r w:rsidRPr="0081412A">
        <w:rPr>
          <w:rFonts w:ascii="Times New Roman" w:hAnsi="Times New Roman" w:cs="Times New Roman"/>
          <w:bCs/>
        </w:rPr>
        <w:t xml:space="preserve"> </w:t>
      </w:r>
      <w:proofErr w:type="spellStart"/>
      <w:r w:rsidRPr="0081412A">
        <w:rPr>
          <w:rFonts w:ascii="Times New Roman" w:hAnsi="Times New Roman" w:cs="Times New Roman"/>
          <w:bCs/>
        </w:rPr>
        <w:t>на</w:t>
      </w:r>
      <w:proofErr w:type="spellEnd"/>
      <w:r w:rsidRPr="0081412A">
        <w:rPr>
          <w:rFonts w:ascii="Times New Roman" w:hAnsi="Times New Roman" w:cs="Times New Roman"/>
          <w:bCs/>
        </w:rPr>
        <w:t xml:space="preserve"> </w:t>
      </w:r>
      <w:proofErr w:type="spellStart"/>
      <w:r w:rsidRPr="0081412A">
        <w:rPr>
          <w:rFonts w:ascii="Times New Roman" w:hAnsi="Times New Roman" w:cs="Times New Roman"/>
          <w:bCs/>
        </w:rPr>
        <w:t>договора</w:t>
      </w:r>
      <w:proofErr w:type="spellEnd"/>
      <w:r w:rsidRPr="0081412A">
        <w:rPr>
          <w:rFonts w:ascii="Times New Roman" w:hAnsi="Times New Roman" w:cs="Times New Roman"/>
          <w:bCs/>
        </w:rPr>
        <w:t xml:space="preserve"> </w:t>
      </w:r>
      <w:proofErr w:type="spellStart"/>
      <w:r w:rsidRPr="0081412A">
        <w:rPr>
          <w:rFonts w:ascii="Times New Roman" w:hAnsi="Times New Roman" w:cs="Times New Roman"/>
          <w:bCs/>
        </w:rPr>
        <w:t>за</w:t>
      </w:r>
      <w:proofErr w:type="spellEnd"/>
      <w:r w:rsidRPr="0081412A">
        <w:rPr>
          <w:rFonts w:ascii="Times New Roman" w:hAnsi="Times New Roman" w:cs="Times New Roman"/>
          <w:bCs/>
        </w:rPr>
        <w:t xml:space="preserve"> </w:t>
      </w:r>
      <w:proofErr w:type="spellStart"/>
      <w:r w:rsidRPr="0081412A">
        <w:rPr>
          <w:rFonts w:ascii="Times New Roman" w:hAnsi="Times New Roman" w:cs="Times New Roman"/>
          <w:bCs/>
        </w:rPr>
        <w:t>възлагане</w:t>
      </w:r>
      <w:proofErr w:type="spellEnd"/>
      <w:r w:rsidRPr="0081412A">
        <w:rPr>
          <w:rFonts w:ascii="Times New Roman" w:hAnsi="Times New Roman" w:cs="Times New Roman"/>
          <w:bCs/>
        </w:rPr>
        <w:t xml:space="preserve"> </w:t>
      </w:r>
      <w:proofErr w:type="spellStart"/>
      <w:r w:rsidRPr="0081412A">
        <w:rPr>
          <w:rFonts w:ascii="Times New Roman" w:hAnsi="Times New Roman" w:cs="Times New Roman"/>
          <w:bCs/>
        </w:rPr>
        <w:t>на</w:t>
      </w:r>
      <w:proofErr w:type="spellEnd"/>
      <w:r w:rsidRPr="0081412A">
        <w:rPr>
          <w:rFonts w:ascii="Times New Roman" w:hAnsi="Times New Roman" w:cs="Times New Roman"/>
          <w:bCs/>
        </w:rPr>
        <w:t xml:space="preserve"> </w:t>
      </w:r>
      <w:proofErr w:type="spellStart"/>
      <w:r w:rsidRPr="0081412A">
        <w:rPr>
          <w:rFonts w:ascii="Times New Roman" w:hAnsi="Times New Roman" w:cs="Times New Roman"/>
          <w:bCs/>
        </w:rPr>
        <w:t>дейности</w:t>
      </w:r>
      <w:proofErr w:type="spellEnd"/>
      <w:r w:rsidRPr="0081412A">
        <w:rPr>
          <w:rFonts w:ascii="Times New Roman" w:hAnsi="Times New Roman" w:cs="Times New Roman"/>
          <w:bCs/>
        </w:rPr>
        <w:t>.</w:t>
      </w:r>
    </w:p>
    <w:p w:rsidR="0081412A" w:rsidRPr="0081412A" w:rsidRDefault="0081412A" w:rsidP="0081412A">
      <w:pPr>
        <w:pStyle w:val="BodyText2"/>
        <w:spacing w:after="0" w:line="240" w:lineRule="auto"/>
        <w:ind w:firstLine="720"/>
        <w:jc w:val="both"/>
        <w:rPr>
          <w:rFonts w:ascii="Times New Roman" w:hAnsi="Times New Roman" w:cs="Times New Roman"/>
          <w:bCs/>
          <w:lang w:eastAsia="bg-BG"/>
        </w:rPr>
      </w:pPr>
      <w:proofErr w:type="spellStart"/>
      <w:r w:rsidRPr="0081412A">
        <w:rPr>
          <w:rFonts w:ascii="Times New Roman" w:hAnsi="Times New Roman" w:cs="Times New Roman"/>
          <w:bCs/>
          <w:lang w:eastAsia="bg-BG"/>
        </w:rPr>
        <w:t>Когато</w:t>
      </w:r>
      <w:proofErr w:type="spellEnd"/>
      <w:r w:rsidRPr="0081412A">
        <w:rPr>
          <w:rFonts w:ascii="Times New Roman" w:hAnsi="Times New Roman" w:cs="Times New Roman"/>
          <w:bCs/>
          <w:lang w:eastAsia="bg-BG"/>
        </w:rPr>
        <w:t xml:space="preserve"> </w:t>
      </w:r>
      <w:proofErr w:type="spellStart"/>
      <w:r w:rsidRPr="0081412A">
        <w:rPr>
          <w:rFonts w:ascii="Times New Roman" w:hAnsi="Times New Roman" w:cs="Times New Roman"/>
          <w:bCs/>
          <w:lang w:eastAsia="bg-BG"/>
        </w:rPr>
        <w:t>кандидатът</w:t>
      </w:r>
      <w:proofErr w:type="spellEnd"/>
      <w:r w:rsidRPr="0081412A">
        <w:rPr>
          <w:rFonts w:ascii="Times New Roman" w:hAnsi="Times New Roman" w:cs="Times New Roman"/>
          <w:bCs/>
          <w:lang w:eastAsia="bg-BG"/>
        </w:rPr>
        <w:t xml:space="preserve"> </w:t>
      </w:r>
      <w:proofErr w:type="spellStart"/>
      <w:r w:rsidRPr="0081412A">
        <w:rPr>
          <w:rFonts w:ascii="Times New Roman" w:hAnsi="Times New Roman" w:cs="Times New Roman"/>
          <w:bCs/>
          <w:lang w:eastAsia="bg-BG"/>
        </w:rPr>
        <w:t>представя</w:t>
      </w:r>
      <w:proofErr w:type="spellEnd"/>
      <w:r w:rsidRPr="0081412A">
        <w:rPr>
          <w:rFonts w:ascii="Times New Roman" w:hAnsi="Times New Roman" w:cs="Times New Roman"/>
          <w:bCs/>
          <w:lang w:eastAsia="bg-BG"/>
        </w:rPr>
        <w:t xml:space="preserve"> </w:t>
      </w:r>
      <w:proofErr w:type="spellStart"/>
      <w:r w:rsidRPr="0081412A">
        <w:rPr>
          <w:rFonts w:ascii="Times New Roman" w:hAnsi="Times New Roman" w:cs="Times New Roman"/>
          <w:bCs/>
          <w:lang w:eastAsia="bg-BG"/>
        </w:rPr>
        <w:t>банкова</w:t>
      </w:r>
      <w:proofErr w:type="spellEnd"/>
      <w:r w:rsidRPr="0081412A">
        <w:rPr>
          <w:rFonts w:ascii="Times New Roman" w:hAnsi="Times New Roman" w:cs="Times New Roman"/>
          <w:bCs/>
          <w:lang w:eastAsia="bg-BG"/>
        </w:rPr>
        <w:t xml:space="preserve"> </w:t>
      </w:r>
      <w:proofErr w:type="spellStart"/>
      <w:r w:rsidRPr="0081412A">
        <w:rPr>
          <w:rFonts w:ascii="Times New Roman" w:hAnsi="Times New Roman" w:cs="Times New Roman"/>
          <w:bCs/>
          <w:lang w:eastAsia="bg-BG"/>
        </w:rPr>
        <w:t>гаранция</w:t>
      </w:r>
      <w:proofErr w:type="spellEnd"/>
      <w:r w:rsidRPr="0081412A">
        <w:rPr>
          <w:rFonts w:ascii="Times New Roman" w:hAnsi="Times New Roman" w:cs="Times New Roman"/>
          <w:bCs/>
          <w:lang w:eastAsia="bg-BG"/>
        </w:rPr>
        <w:t xml:space="preserve">, в </w:t>
      </w:r>
      <w:proofErr w:type="spellStart"/>
      <w:r w:rsidRPr="0081412A">
        <w:rPr>
          <w:rFonts w:ascii="Times New Roman" w:hAnsi="Times New Roman" w:cs="Times New Roman"/>
          <w:bCs/>
          <w:lang w:eastAsia="bg-BG"/>
        </w:rPr>
        <w:t>нея</w:t>
      </w:r>
      <w:proofErr w:type="spellEnd"/>
      <w:r w:rsidRPr="0081412A">
        <w:rPr>
          <w:rFonts w:ascii="Times New Roman" w:hAnsi="Times New Roman" w:cs="Times New Roman"/>
          <w:bCs/>
          <w:lang w:eastAsia="bg-BG"/>
        </w:rPr>
        <w:t xml:space="preserve"> </w:t>
      </w:r>
      <w:proofErr w:type="spellStart"/>
      <w:r w:rsidRPr="0081412A">
        <w:rPr>
          <w:rFonts w:ascii="Times New Roman" w:hAnsi="Times New Roman" w:cs="Times New Roman"/>
          <w:bCs/>
          <w:lang w:eastAsia="bg-BG"/>
        </w:rPr>
        <w:t>следва</w:t>
      </w:r>
      <w:proofErr w:type="spellEnd"/>
      <w:r w:rsidRPr="0081412A">
        <w:rPr>
          <w:rFonts w:ascii="Times New Roman" w:hAnsi="Times New Roman" w:cs="Times New Roman"/>
          <w:bCs/>
          <w:lang w:eastAsia="bg-BG"/>
        </w:rPr>
        <w:t xml:space="preserve"> </w:t>
      </w:r>
      <w:proofErr w:type="spellStart"/>
      <w:r w:rsidRPr="0081412A">
        <w:rPr>
          <w:rFonts w:ascii="Times New Roman" w:hAnsi="Times New Roman" w:cs="Times New Roman"/>
          <w:bCs/>
          <w:lang w:eastAsia="bg-BG"/>
        </w:rPr>
        <w:t>да</w:t>
      </w:r>
      <w:proofErr w:type="spellEnd"/>
      <w:r w:rsidRPr="0081412A">
        <w:rPr>
          <w:rFonts w:ascii="Times New Roman" w:hAnsi="Times New Roman" w:cs="Times New Roman"/>
          <w:bCs/>
          <w:lang w:eastAsia="bg-BG"/>
        </w:rPr>
        <w:t xml:space="preserve"> е </w:t>
      </w:r>
      <w:proofErr w:type="spellStart"/>
      <w:r w:rsidRPr="0081412A">
        <w:rPr>
          <w:rFonts w:ascii="Times New Roman" w:hAnsi="Times New Roman" w:cs="Times New Roman"/>
          <w:bCs/>
          <w:lang w:eastAsia="bg-BG"/>
        </w:rPr>
        <w:t>посочено</w:t>
      </w:r>
      <w:proofErr w:type="spellEnd"/>
      <w:r w:rsidRPr="0081412A">
        <w:rPr>
          <w:rFonts w:ascii="Times New Roman" w:hAnsi="Times New Roman" w:cs="Times New Roman"/>
          <w:bCs/>
          <w:lang w:eastAsia="bg-BG"/>
        </w:rPr>
        <w:t xml:space="preserve">, </w:t>
      </w:r>
      <w:proofErr w:type="spellStart"/>
      <w:r w:rsidRPr="0081412A">
        <w:rPr>
          <w:rFonts w:ascii="Times New Roman" w:hAnsi="Times New Roman" w:cs="Times New Roman"/>
          <w:bCs/>
          <w:lang w:eastAsia="bg-BG"/>
        </w:rPr>
        <w:t>че</w:t>
      </w:r>
      <w:proofErr w:type="spellEnd"/>
      <w:r w:rsidRPr="0081412A">
        <w:rPr>
          <w:rFonts w:ascii="Times New Roman" w:hAnsi="Times New Roman" w:cs="Times New Roman"/>
          <w:bCs/>
          <w:lang w:eastAsia="bg-BG"/>
        </w:rPr>
        <w:t xml:space="preserve"> </w:t>
      </w:r>
      <w:proofErr w:type="spellStart"/>
      <w:r w:rsidRPr="0081412A">
        <w:rPr>
          <w:rFonts w:ascii="Times New Roman" w:hAnsi="Times New Roman" w:cs="Times New Roman"/>
          <w:bCs/>
          <w:lang w:eastAsia="bg-BG"/>
        </w:rPr>
        <w:t>тя</w:t>
      </w:r>
      <w:proofErr w:type="spellEnd"/>
      <w:r w:rsidRPr="0081412A">
        <w:rPr>
          <w:rFonts w:ascii="Times New Roman" w:hAnsi="Times New Roman" w:cs="Times New Roman"/>
          <w:bCs/>
          <w:lang w:eastAsia="bg-BG"/>
        </w:rPr>
        <w:t xml:space="preserve"> </w:t>
      </w:r>
      <w:proofErr w:type="spellStart"/>
      <w:r w:rsidRPr="0081412A">
        <w:rPr>
          <w:rFonts w:ascii="Times New Roman" w:hAnsi="Times New Roman" w:cs="Times New Roman"/>
          <w:bCs/>
          <w:lang w:eastAsia="bg-BG"/>
        </w:rPr>
        <w:t>се</w:t>
      </w:r>
      <w:proofErr w:type="spellEnd"/>
      <w:r w:rsidRPr="0081412A">
        <w:rPr>
          <w:rFonts w:ascii="Times New Roman" w:hAnsi="Times New Roman" w:cs="Times New Roman"/>
          <w:bCs/>
          <w:lang w:eastAsia="bg-BG"/>
        </w:rPr>
        <w:t xml:space="preserve"> </w:t>
      </w:r>
      <w:proofErr w:type="spellStart"/>
      <w:r w:rsidRPr="0081412A">
        <w:rPr>
          <w:rFonts w:ascii="Times New Roman" w:hAnsi="Times New Roman" w:cs="Times New Roman"/>
          <w:bCs/>
          <w:lang w:eastAsia="bg-BG"/>
        </w:rPr>
        <w:t>освобождава</w:t>
      </w:r>
      <w:proofErr w:type="spellEnd"/>
      <w:r w:rsidRPr="0081412A">
        <w:rPr>
          <w:rFonts w:ascii="Times New Roman" w:hAnsi="Times New Roman" w:cs="Times New Roman"/>
          <w:bCs/>
          <w:lang w:eastAsia="bg-BG"/>
        </w:rPr>
        <w:t xml:space="preserve"> </w:t>
      </w:r>
      <w:proofErr w:type="spellStart"/>
      <w:r w:rsidRPr="0081412A">
        <w:rPr>
          <w:rFonts w:ascii="Times New Roman" w:hAnsi="Times New Roman" w:cs="Times New Roman"/>
          <w:bCs/>
          <w:lang w:eastAsia="bg-BG"/>
        </w:rPr>
        <w:t>след</w:t>
      </w:r>
      <w:proofErr w:type="spellEnd"/>
      <w:r w:rsidRPr="0081412A">
        <w:rPr>
          <w:rFonts w:ascii="Times New Roman" w:hAnsi="Times New Roman" w:cs="Times New Roman"/>
          <w:bCs/>
          <w:lang w:eastAsia="bg-BG"/>
        </w:rPr>
        <w:t xml:space="preserve"> </w:t>
      </w:r>
      <w:proofErr w:type="spellStart"/>
      <w:r w:rsidRPr="0081412A">
        <w:rPr>
          <w:rFonts w:ascii="Times New Roman" w:hAnsi="Times New Roman" w:cs="Times New Roman"/>
          <w:bCs/>
          <w:lang w:eastAsia="bg-BG"/>
        </w:rPr>
        <w:t>изрично</w:t>
      </w:r>
      <w:proofErr w:type="spellEnd"/>
      <w:r w:rsidRPr="0081412A">
        <w:rPr>
          <w:rFonts w:ascii="Times New Roman" w:hAnsi="Times New Roman" w:cs="Times New Roman"/>
          <w:bCs/>
          <w:lang w:eastAsia="bg-BG"/>
        </w:rPr>
        <w:t xml:space="preserve"> </w:t>
      </w:r>
      <w:proofErr w:type="spellStart"/>
      <w:r w:rsidRPr="0081412A">
        <w:rPr>
          <w:rFonts w:ascii="Times New Roman" w:hAnsi="Times New Roman" w:cs="Times New Roman"/>
          <w:bCs/>
          <w:lang w:eastAsia="bg-BG"/>
        </w:rPr>
        <w:t>писмено</w:t>
      </w:r>
      <w:proofErr w:type="spellEnd"/>
      <w:r w:rsidRPr="0081412A">
        <w:rPr>
          <w:rFonts w:ascii="Times New Roman" w:hAnsi="Times New Roman" w:cs="Times New Roman"/>
          <w:bCs/>
          <w:lang w:eastAsia="bg-BG"/>
        </w:rPr>
        <w:t xml:space="preserve"> </w:t>
      </w:r>
      <w:proofErr w:type="spellStart"/>
      <w:r w:rsidRPr="0081412A">
        <w:rPr>
          <w:rFonts w:ascii="Times New Roman" w:hAnsi="Times New Roman" w:cs="Times New Roman"/>
          <w:bCs/>
          <w:lang w:eastAsia="bg-BG"/>
        </w:rPr>
        <w:t>известие</w:t>
      </w:r>
      <w:proofErr w:type="spellEnd"/>
      <w:r w:rsidRPr="0081412A">
        <w:rPr>
          <w:rFonts w:ascii="Times New Roman" w:hAnsi="Times New Roman" w:cs="Times New Roman"/>
          <w:bCs/>
          <w:lang w:eastAsia="bg-BG"/>
        </w:rPr>
        <w:t xml:space="preserve"> </w:t>
      </w:r>
      <w:proofErr w:type="spellStart"/>
      <w:r w:rsidRPr="0081412A">
        <w:rPr>
          <w:rFonts w:ascii="Times New Roman" w:hAnsi="Times New Roman" w:cs="Times New Roman"/>
          <w:bCs/>
          <w:lang w:eastAsia="bg-BG"/>
        </w:rPr>
        <w:t>от</w:t>
      </w:r>
      <w:proofErr w:type="spellEnd"/>
      <w:r w:rsidRPr="0081412A">
        <w:rPr>
          <w:rFonts w:ascii="Times New Roman" w:hAnsi="Times New Roman" w:cs="Times New Roman"/>
          <w:bCs/>
          <w:lang w:eastAsia="bg-BG"/>
        </w:rPr>
        <w:t xml:space="preserve"> </w:t>
      </w:r>
      <w:proofErr w:type="spellStart"/>
      <w:r w:rsidRPr="0081412A">
        <w:rPr>
          <w:rFonts w:ascii="Times New Roman" w:hAnsi="Times New Roman" w:cs="Times New Roman"/>
          <w:bCs/>
          <w:lang w:eastAsia="bg-BG"/>
        </w:rPr>
        <w:t>Възложителя</w:t>
      </w:r>
      <w:proofErr w:type="spellEnd"/>
      <w:r w:rsidRPr="0081412A">
        <w:rPr>
          <w:rFonts w:ascii="Times New Roman" w:hAnsi="Times New Roman" w:cs="Times New Roman"/>
          <w:bCs/>
          <w:lang w:eastAsia="bg-BG"/>
        </w:rPr>
        <w:t xml:space="preserve">, </w:t>
      </w:r>
    </w:p>
    <w:p w:rsidR="0081412A" w:rsidRPr="0081412A" w:rsidRDefault="0081412A" w:rsidP="0081412A">
      <w:pPr>
        <w:pStyle w:val="BodyText2"/>
        <w:spacing w:after="0" w:line="240" w:lineRule="auto"/>
        <w:ind w:firstLine="720"/>
        <w:jc w:val="both"/>
        <w:rPr>
          <w:rFonts w:ascii="Times New Roman" w:hAnsi="Times New Roman" w:cs="Times New Roman"/>
          <w:lang w:eastAsia="bg-BG"/>
        </w:rPr>
      </w:pPr>
      <w:proofErr w:type="spellStart"/>
      <w:proofErr w:type="gramStart"/>
      <w:r w:rsidRPr="0081412A">
        <w:rPr>
          <w:rFonts w:ascii="Times New Roman" w:hAnsi="Times New Roman" w:cs="Times New Roman"/>
          <w:bCs/>
          <w:lang w:eastAsia="bg-BG"/>
        </w:rPr>
        <w:t>Изпълнителят</w:t>
      </w:r>
      <w:proofErr w:type="spellEnd"/>
      <w:r w:rsidRPr="0081412A">
        <w:rPr>
          <w:rFonts w:ascii="Times New Roman" w:hAnsi="Times New Roman" w:cs="Times New Roman"/>
          <w:bCs/>
          <w:lang w:eastAsia="bg-BG"/>
        </w:rPr>
        <w:t xml:space="preserve"> </w:t>
      </w:r>
      <w:proofErr w:type="spellStart"/>
      <w:r w:rsidRPr="0081412A">
        <w:rPr>
          <w:rFonts w:ascii="Times New Roman" w:hAnsi="Times New Roman" w:cs="Times New Roman"/>
          <w:bCs/>
          <w:lang w:eastAsia="bg-BG"/>
        </w:rPr>
        <w:t>избира</w:t>
      </w:r>
      <w:proofErr w:type="spellEnd"/>
      <w:r w:rsidRPr="0081412A">
        <w:rPr>
          <w:rFonts w:ascii="Times New Roman" w:hAnsi="Times New Roman" w:cs="Times New Roman"/>
          <w:bCs/>
          <w:lang w:eastAsia="bg-BG"/>
        </w:rPr>
        <w:t xml:space="preserve"> </w:t>
      </w:r>
      <w:proofErr w:type="spellStart"/>
      <w:r w:rsidRPr="0081412A">
        <w:rPr>
          <w:rFonts w:ascii="Times New Roman" w:hAnsi="Times New Roman" w:cs="Times New Roman"/>
          <w:bCs/>
          <w:lang w:eastAsia="bg-BG"/>
        </w:rPr>
        <w:t>сам</w:t>
      </w:r>
      <w:proofErr w:type="spellEnd"/>
      <w:r w:rsidRPr="0081412A">
        <w:rPr>
          <w:rFonts w:ascii="Times New Roman" w:hAnsi="Times New Roman" w:cs="Times New Roman"/>
          <w:bCs/>
          <w:lang w:eastAsia="bg-BG"/>
        </w:rPr>
        <w:t xml:space="preserve"> </w:t>
      </w:r>
      <w:proofErr w:type="spellStart"/>
      <w:r w:rsidRPr="0081412A">
        <w:rPr>
          <w:rFonts w:ascii="Times New Roman" w:hAnsi="Times New Roman" w:cs="Times New Roman"/>
          <w:bCs/>
          <w:lang w:eastAsia="bg-BG"/>
        </w:rPr>
        <w:t>формата</w:t>
      </w:r>
      <w:proofErr w:type="spellEnd"/>
      <w:r w:rsidRPr="0081412A">
        <w:rPr>
          <w:rFonts w:ascii="Times New Roman" w:hAnsi="Times New Roman" w:cs="Times New Roman"/>
          <w:bCs/>
          <w:lang w:eastAsia="bg-BG"/>
        </w:rPr>
        <w:t xml:space="preserve"> </w:t>
      </w:r>
      <w:proofErr w:type="spellStart"/>
      <w:r w:rsidRPr="0081412A">
        <w:rPr>
          <w:rFonts w:ascii="Times New Roman" w:hAnsi="Times New Roman" w:cs="Times New Roman"/>
          <w:bCs/>
          <w:lang w:eastAsia="bg-BG"/>
        </w:rPr>
        <w:t>на</w:t>
      </w:r>
      <w:proofErr w:type="spellEnd"/>
      <w:r w:rsidRPr="0081412A">
        <w:rPr>
          <w:rFonts w:ascii="Times New Roman" w:hAnsi="Times New Roman" w:cs="Times New Roman"/>
          <w:bCs/>
          <w:lang w:eastAsia="bg-BG"/>
        </w:rPr>
        <w:t xml:space="preserve"> </w:t>
      </w:r>
      <w:proofErr w:type="spellStart"/>
      <w:r w:rsidRPr="0081412A">
        <w:rPr>
          <w:rFonts w:ascii="Times New Roman" w:hAnsi="Times New Roman" w:cs="Times New Roman"/>
          <w:bCs/>
          <w:lang w:eastAsia="bg-BG"/>
        </w:rPr>
        <w:t>гаранцията</w:t>
      </w:r>
      <w:proofErr w:type="spellEnd"/>
      <w:r w:rsidRPr="0081412A">
        <w:rPr>
          <w:rFonts w:ascii="Times New Roman" w:hAnsi="Times New Roman" w:cs="Times New Roman"/>
          <w:bCs/>
          <w:lang w:eastAsia="bg-BG"/>
        </w:rPr>
        <w:t xml:space="preserve"> </w:t>
      </w:r>
      <w:proofErr w:type="spellStart"/>
      <w:r w:rsidRPr="0081412A">
        <w:rPr>
          <w:rFonts w:ascii="Times New Roman" w:hAnsi="Times New Roman" w:cs="Times New Roman"/>
          <w:bCs/>
          <w:lang w:eastAsia="bg-BG"/>
        </w:rPr>
        <w:t>за</w:t>
      </w:r>
      <w:proofErr w:type="spellEnd"/>
      <w:r w:rsidRPr="0081412A">
        <w:rPr>
          <w:rFonts w:ascii="Times New Roman" w:hAnsi="Times New Roman" w:cs="Times New Roman"/>
          <w:bCs/>
          <w:lang w:eastAsia="bg-BG"/>
        </w:rPr>
        <w:t xml:space="preserve"> </w:t>
      </w:r>
      <w:proofErr w:type="spellStart"/>
      <w:r w:rsidRPr="0081412A">
        <w:rPr>
          <w:rFonts w:ascii="Times New Roman" w:hAnsi="Times New Roman" w:cs="Times New Roman"/>
          <w:bCs/>
          <w:lang w:eastAsia="bg-BG"/>
        </w:rPr>
        <w:t>изпълнение</w:t>
      </w:r>
      <w:proofErr w:type="spellEnd"/>
      <w:r w:rsidRPr="0081412A">
        <w:rPr>
          <w:rFonts w:ascii="Times New Roman" w:hAnsi="Times New Roman" w:cs="Times New Roman"/>
          <w:lang w:eastAsia="bg-BG"/>
        </w:rPr>
        <w:t>.</w:t>
      </w:r>
      <w:proofErr w:type="gramEnd"/>
    </w:p>
    <w:p w:rsidR="0081412A" w:rsidRPr="0081412A" w:rsidRDefault="0081412A" w:rsidP="0081412A">
      <w:pPr>
        <w:pStyle w:val="BodyText2"/>
        <w:spacing w:after="0" w:line="240" w:lineRule="auto"/>
        <w:ind w:firstLine="720"/>
        <w:jc w:val="both"/>
        <w:rPr>
          <w:rFonts w:ascii="Times New Roman" w:hAnsi="Times New Roman" w:cs="Times New Roman"/>
          <w:lang w:eastAsia="bg-BG"/>
        </w:rPr>
      </w:pPr>
      <w:proofErr w:type="spellStart"/>
      <w:r w:rsidRPr="0081412A">
        <w:rPr>
          <w:rFonts w:ascii="Times New Roman" w:hAnsi="Times New Roman" w:cs="Times New Roman"/>
        </w:rPr>
        <w:t>На</w:t>
      </w:r>
      <w:proofErr w:type="spellEnd"/>
      <w:r w:rsidRPr="0081412A">
        <w:rPr>
          <w:rFonts w:ascii="Times New Roman" w:hAnsi="Times New Roman" w:cs="Times New Roman"/>
        </w:rPr>
        <w:t xml:space="preserve"> </w:t>
      </w:r>
      <w:proofErr w:type="spellStart"/>
      <w:r w:rsidRPr="0081412A">
        <w:rPr>
          <w:rFonts w:ascii="Times New Roman" w:hAnsi="Times New Roman" w:cs="Times New Roman"/>
        </w:rPr>
        <w:t>основание</w:t>
      </w:r>
      <w:proofErr w:type="spellEnd"/>
      <w:r w:rsidRPr="0081412A">
        <w:rPr>
          <w:rFonts w:ascii="Times New Roman" w:hAnsi="Times New Roman" w:cs="Times New Roman"/>
        </w:rPr>
        <w:t xml:space="preserve"> чл.9а, ал.8 </w:t>
      </w:r>
      <w:proofErr w:type="spellStart"/>
      <w:r w:rsidRPr="0081412A">
        <w:rPr>
          <w:rFonts w:ascii="Times New Roman" w:hAnsi="Times New Roman" w:cs="Times New Roman"/>
        </w:rPr>
        <w:t>от</w:t>
      </w:r>
      <w:proofErr w:type="spellEnd"/>
      <w:r w:rsidRPr="0081412A">
        <w:rPr>
          <w:rFonts w:ascii="Times New Roman" w:hAnsi="Times New Roman" w:cs="Times New Roman"/>
        </w:rPr>
        <w:t xml:space="preserve"> </w:t>
      </w:r>
      <w:r w:rsidRPr="0081412A">
        <w:rPr>
          <w:rFonts w:ascii="Times New Roman" w:hAnsi="Times New Roman" w:cs="Times New Roman"/>
          <w:lang w:val="ru-RU"/>
        </w:rPr>
        <w:t>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 в случай, че определеният за изпълнител или за купувач е избрал гаранцията за изпълнение да бъде под формата на парична сума, внесената от него гаранция за участие служи за пълно или частично изпълнение на задължението за внасяне на гаранция за изпълнение.</w:t>
      </w:r>
    </w:p>
    <w:p w:rsidR="0081412A" w:rsidRPr="0081412A" w:rsidRDefault="0081412A" w:rsidP="0081412A">
      <w:pPr>
        <w:spacing w:after="0" w:line="240" w:lineRule="auto"/>
        <w:ind w:firstLine="900"/>
        <w:jc w:val="both"/>
        <w:rPr>
          <w:rFonts w:ascii="Times New Roman" w:hAnsi="Times New Roman" w:cs="Times New Roman"/>
          <w:sz w:val="24"/>
          <w:szCs w:val="24"/>
        </w:rPr>
      </w:pPr>
      <w:r w:rsidRPr="0081412A">
        <w:rPr>
          <w:rFonts w:ascii="Times New Roman" w:hAnsi="Times New Roman" w:cs="Times New Roman"/>
          <w:sz w:val="24"/>
          <w:szCs w:val="24"/>
          <w:lang w:val="ru-RU"/>
        </w:rPr>
        <w:t>8.</w:t>
      </w:r>
      <w:r w:rsidRPr="0081412A">
        <w:rPr>
          <w:rFonts w:ascii="Times New Roman" w:hAnsi="Times New Roman" w:cs="Times New Roman"/>
          <w:sz w:val="24"/>
          <w:szCs w:val="24"/>
        </w:rPr>
        <w:t xml:space="preserve">Настоящата информация да бъде публикувана и обявена съгласно чл.26, ал.8 - вр-ка с чл.72, ал.3 и ал.6 от </w:t>
      </w:r>
      <w:r w:rsidRPr="0081412A">
        <w:rPr>
          <w:rFonts w:ascii="Times New Roman" w:hAnsi="Times New Roman" w:cs="Times New Roman"/>
          <w:sz w:val="24"/>
          <w:szCs w:val="24"/>
          <w:lang w:val="ru-RU"/>
        </w:rPr>
        <w:t>НУРВИДГТДОСПДНГП</w:t>
      </w:r>
      <w:r w:rsidRPr="0081412A">
        <w:rPr>
          <w:rFonts w:ascii="Times New Roman" w:hAnsi="Times New Roman" w:cs="Times New Roman"/>
          <w:sz w:val="24"/>
          <w:szCs w:val="24"/>
        </w:rPr>
        <w:t xml:space="preserve"> . </w:t>
      </w:r>
    </w:p>
    <w:p w:rsidR="0081412A" w:rsidRPr="0081412A" w:rsidRDefault="0081412A" w:rsidP="0081412A">
      <w:pPr>
        <w:spacing w:after="0" w:line="240" w:lineRule="auto"/>
        <w:ind w:firstLine="900"/>
        <w:jc w:val="both"/>
        <w:rPr>
          <w:rFonts w:ascii="Times New Roman" w:hAnsi="Times New Roman" w:cs="Times New Roman"/>
          <w:sz w:val="24"/>
          <w:szCs w:val="24"/>
        </w:rPr>
      </w:pPr>
      <w:r w:rsidRPr="0081412A">
        <w:rPr>
          <w:rFonts w:ascii="Times New Roman" w:hAnsi="Times New Roman" w:cs="Times New Roman"/>
          <w:sz w:val="24"/>
          <w:szCs w:val="24"/>
        </w:rPr>
        <w:t>9.Утвърждавам документацията, която е неразделна част от настоящата Покана за провеждане на договарянето.</w:t>
      </w:r>
    </w:p>
    <w:p w:rsidR="0081412A" w:rsidRPr="0081412A" w:rsidRDefault="0081412A" w:rsidP="0081412A">
      <w:pPr>
        <w:spacing w:after="0" w:line="240" w:lineRule="auto"/>
        <w:ind w:firstLine="900"/>
        <w:jc w:val="both"/>
        <w:rPr>
          <w:rFonts w:ascii="Times New Roman" w:hAnsi="Times New Roman" w:cs="Times New Roman"/>
          <w:sz w:val="24"/>
          <w:szCs w:val="24"/>
        </w:rPr>
      </w:pPr>
      <w:r w:rsidRPr="0081412A">
        <w:rPr>
          <w:rFonts w:ascii="Times New Roman" w:hAnsi="Times New Roman" w:cs="Times New Roman"/>
          <w:sz w:val="24"/>
          <w:szCs w:val="24"/>
        </w:rPr>
        <w:lastRenderedPageBreak/>
        <w:t xml:space="preserve">10. За повече информация –лице за контакт – инж.Димитър Цанев-зам.директор при ТП ДЛС Граматиково  </w:t>
      </w:r>
    </w:p>
    <w:p w:rsidR="0081412A" w:rsidRPr="0081412A" w:rsidRDefault="0081412A" w:rsidP="0081412A">
      <w:pPr>
        <w:spacing w:after="0" w:line="240" w:lineRule="auto"/>
        <w:jc w:val="both"/>
        <w:rPr>
          <w:rFonts w:ascii="Times New Roman" w:hAnsi="Times New Roman" w:cs="Times New Roman"/>
          <w:sz w:val="24"/>
          <w:szCs w:val="24"/>
        </w:rPr>
      </w:pPr>
    </w:p>
    <w:p w:rsidR="005D6D12" w:rsidRDefault="0081412A" w:rsidP="0081412A">
      <w:pPr>
        <w:spacing w:after="0" w:line="240" w:lineRule="auto"/>
        <w:jc w:val="both"/>
        <w:rPr>
          <w:rFonts w:ascii="Times New Roman" w:hAnsi="Times New Roman" w:cs="Times New Roman"/>
          <w:sz w:val="24"/>
          <w:szCs w:val="24"/>
        </w:rPr>
      </w:pPr>
      <w:r w:rsidRPr="0081412A">
        <w:rPr>
          <w:rFonts w:ascii="Times New Roman" w:hAnsi="Times New Roman" w:cs="Times New Roman"/>
          <w:sz w:val="24"/>
          <w:szCs w:val="24"/>
        </w:rPr>
        <w:t xml:space="preserve"> </w:t>
      </w:r>
    </w:p>
    <w:p w:rsidR="005D6D12" w:rsidRDefault="005D6D12" w:rsidP="0081412A">
      <w:pPr>
        <w:spacing w:after="0" w:line="240" w:lineRule="auto"/>
        <w:jc w:val="both"/>
        <w:rPr>
          <w:rFonts w:ascii="Times New Roman" w:hAnsi="Times New Roman" w:cs="Times New Roman"/>
          <w:sz w:val="24"/>
          <w:szCs w:val="24"/>
        </w:rPr>
      </w:pPr>
    </w:p>
    <w:p w:rsidR="00C45DED" w:rsidRPr="004105DA" w:rsidRDefault="0081412A" w:rsidP="005D6D12">
      <w:pPr>
        <w:spacing w:after="0" w:line="240" w:lineRule="auto"/>
        <w:ind w:left="2124" w:firstLine="708"/>
        <w:jc w:val="both"/>
        <w:rPr>
          <w:rFonts w:ascii="Times New Roman" w:hAnsi="Times New Roman" w:cs="Times New Roman"/>
          <w:sz w:val="24"/>
          <w:szCs w:val="24"/>
        </w:rPr>
      </w:pPr>
      <w:r w:rsidRPr="0081412A">
        <w:rPr>
          <w:rFonts w:ascii="Times New Roman" w:hAnsi="Times New Roman" w:cs="Times New Roman"/>
          <w:sz w:val="24"/>
          <w:szCs w:val="24"/>
        </w:rPr>
        <w:t>Директор ТП ДЛС Граматиково</w:t>
      </w:r>
      <w:r w:rsidR="00C45DED">
        <w:rPr>
          <w:rFonts w:ascii="Times New Roman" w:hAnsi="Times New Roman" w:cs="Times New Roman"/>
          <w:sz w:val="24"/>
          <w:szCs w:val="24"/>
        </w:rPr>
        <w:t>,</w:t>
      </w:r>
      <w:r w:rsidR="004105DA">
        <w:rPr>
          <w:rFonts w:ascii="Times New Roman" w:hAnsi="Times New Roman" w:cs="Times New Roman"/>
          <w:sz w:val="24"/>
          <w:szCs w:val="24"/>
        </w:rPr>
        <w:t>заличено ЗЗЛД</w:t>
      </w:r>
    </w:p>
    <w:p w:rsidR="0081412A" w:rsidRPr="0081412A" w:rsidRDefault="0081412A" w:rsidP="0081412A">
      <w:pPr>
        <w:spacing w:after="0" w:line="240" w:lineRule="auto"/>
        <w:jc w:val="both"/>
        <w:rPr>
          <w:rFonts w:ascii="Times New Roman" w:hAnsi="Times New Roman" w:cs="Times New Roman"/>
          <w:sz w:val="24"/>
          <w:szCs w:val="24"/>
        </w:rPr>
      </w:pPr>
      <w:r w:rsidRPr="0081412A">
        <w:rPr>
          <w:rFonts w:ascii="Times New Roman" w:hAnsi="Times New Roman" w:cs="Times New Roman"/>
          <w:sz w:val="24"/>
          <w:szCs w:val="24"/>
        </w:rPr>
        <w:t xml:space="preserve">       </w:t>
      </w:r>
      <w:r w:rsidR="005D6D12">
        <w:rPr>
          <w:rFonts w:ascii="Times New Roman" w:hAnsi="Times New Roman" w:cs="Times New Roman"/>
          <w:sz w:val="24"/>
          <w:szCs w:val="24"/>
        </w:rPr>
        <w:tab/>
      </w:r>
      <w:r w:rsidR="005D6D12">
        <w:rPr>
          <w:rFonts w:ascii="Times New Roman" w:hAnsi="Times New Roman" w:cs="Times New Roman"/>
          <w:sz w:val="24"/>
          <w:szCs w:val="24"/>
        </w:rPr>
        <w:tab/>
      </w:r>
      <w:r w:rsidR="005D6D12">
        <w:rPr>
          <w:rFonts w:ascii="Times New Roman" w:hAnsi="Times New Roman" w:cs="Times New Roman"/>
          <w:sz w:val="24"/>
          <w:szCs w:val="24"/>
        </w:rPr>
        <w:tab/>
      </w:r>
      <w:r w:rsidR="005D6D12">
        <w:rPr>
          <w:rFonts w:ascii="Times New Roman" w:hAnsi="Times New Roman" w:cs="Times New Roman"/>
          <w:sz w:val="24"/>
          <w:szCs w:val="24"/>
        </w:rPr>
        <w:tab/>
      </w:r>
      <w:r w:rsidR="005D6D12">
        <w:rPr>
          <w:rFonts w:ascii="Times New Roman" w:hAnsi="Times New Roman" w:cs="Times New Roman"/>
          <w:sz w:val="24"/>
          <w:szCs w:val="24"/>
        </w:rPr>
        <w:tab/>
      </w:r>
      <w:r w:rsidR="005D6D12">
        <w:rPr>
          <w:rFonts w:ascii="Times New Roman" w:hAnsi="Times New Roman" w:cs="Times New Roman"/>
          <w:sz w:val="24"/>
          <w:szCs w:val="24"/>
        </w:rPr>
        <w:tab/>
      </w:r>
      <w:r w:rsidR="005D6D12">
        <w:rPr>
          <w:rFonts w:ascii="Times New Roman" w:hAnsi="Times New Roman" w:cs="Times New Roman"/>
          <w:sz w:val="24"/>
          <w:szCs w:val="24"/>
        </w:rPr>
        <w:tab/>
      </w:r>
      <w:r w:rsidR="005D6D12">
        <w:rPr>
          <w:rFonts w:ascii="Times New Roman" w:hAnsi="Times New Roman" w:cs="Times New Roman"/>
          <w:sz w:val="24"/>
          <w:szCs w:val="24"/>
        </w:rPr>
        <w:tab/>
      </w:r>
      <w:r w:rsidRPr="0081412A">
        <w:rPr>
          <w:rFonts w:ascii="Times New Roman" w:hAnsi="Times New Roman" w:cs="Times New Roman"/>
          <w:sz w:val="24"/>
          <w:szCs w:val="24"/>
        </w:rPr>
        <w:t xml:space="preserve"> /инж.Г.Костадинов/</w:t>
      </w:r>
    </w:p>
    <w:p w:rsidR="00613A37" w:rsidRPr="0081412A" w:rsidRDefault="00613A37" w:rsidP="0081412A">
      <w:pPr>
        <w:spacing w:after="0" w:line="240" w:lineRule="auto"/>
        <w:jc w:val="both"/>
        <w:rPr>
          <w:rFonts w:ascii="Times New Roman" w:hAnsi="Times New Roman" w:cs="Times New Roman"/>
          <w:sz w:val="24"/>
          <w:szCs w:val="24"/>
        </w:rPr>
      </w:pPr>
    </w:p>
    <w:sectPr w:rsidR="00613A37" w:rsidRPr="0081412A" w:rsidSect="001F0CB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D61153"/>
    <w:multiLevelType w:val="hybridMultilevel"/>
    <w:tmpl w:val="3AB0024C"/>
    <w:lvl w:ilvl="0" w:tplc="007CCE70">
      <w:start w:val="1"/>
      <w:numFmt w:val="decimal"/>
      <w:lvlText w:val="%1."/>
      <w:lvlJc w:val="left"/>
      <w:pPr>
        <w:ind w:left="420" w:hanging="360"/>
      </w:pPr>
      <w:rPr>
        <w:rFonts w:hint="default"/>
      </w:rPr>
    </w:lvl>
    <w:lvl w:ilvl="1" w:tplc="04020019" w:tentative="1">
      <w:start w:val="1"/>
      <w:numFmt w:val="lowerLetter"/>
      <w:lvlText w:val="%2."/>
      <w:lvlJc w:val="left"/>
      <w:pPr>
        <w:ind w:left="1140" w:hanging="360"/>
      </w:pPr>
    </w:lvl>
    <w:lvl w:ilvl="2" w:tplc="0402001B" w:tentative="1">
      <w:start w:val="1"/>
      <w:numFmt w:val="lowerRoman"/>
      <w:lvlText w:val="%3."/>
      <w:lvlJc w:val="right"/>
      <w:pPr>
        <w:ind w:left="1860" w:hanging="180"/>
      </w:pPr>
    </w:lvl>
    <w:lvl w:ilvl="3" w:tplc="0402000F" w:tentative="1">
      <w:start w:val="1"/>
      <w:numFmt w:val="decimal"/>
      <w:lvlText w:val="%4."/>
      <w:lvlJc w:val="left"/>
      <w:pPr>
        <w:ind w:left="2580" w:hanging="360"/>
      </w:pPr>
    </w:lvl>
    <w:lvl w:ilvl="4" w:tplc="04020019" w:tentative="1">
      <w:start w:val="1"/>
      <w:numFmt w:val="lowerLetter"/>
      <w:lvlText w:val="%5."/>
      <w:lvlJc w:val="left"/>
      <w:pPr>
        <w:ind w:left="3300" w:hanging="360"/>
      </w:pPr>
    </w:lvl>
    <w:lvl w:ilvl="5" w:tplc="0402001B" w:tentative="1">
      <w:start w:val="1"/>
      <w:numFmt w:val="lowerRoman"/>
      <w:lvlText w:val="%6."/>
      <w:lvlJc w:val="right"/>
      <w:pPr>
        <w:ind w:left="4020" w:hanging="180"/>
      </w:pPr>
    </w:lvl>
    <w:lvl w:ilvl="6" w:tplc="0402000F" w:tentative="1">
      <w:start w:val="1"/>
      <w:numFmt w:val="decimal"/>
      <w:lvlText w:val="%7."/>
      <w:lvlJc w:val="left"/>
      <w:pPr>
        <w:ind w:left="4740" w:hanging="360"/>
      </w:pPr>
    </w:lvl>
    <w:lvl w:ilvl="7" w:tplc="04020019" w:tentative="1">
      <w:start w:val="1"/>
      <w:numFmt w:val="lowerLetter"/>
      <w:lvlText w:val="%8."/>
      <w:lvlJc w:val="left"/>
      <w:pPr>
        <w:ind w:left="5460" w:hanging="360"/>
      </w:pPr>
    </w:lvl>
    <w:lvl w:ilvl="8" w:tplc="0402001B" w:tentative="1">
      <w:start w:val="1"/>
      <w:numFmt w:val="lowerRoman"/>
      <w:lvlText w:val="%9."/>
      <w:lvlJc w:val="right"/>
      <w:pPr>
        <w:ind w:left="61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useFELayout/>
  </w:compat>
  <w:rsids>
    <w:rsidRoot w:val="0081412A"/>
    <w:rsid w:val="00095A98"/>
    <w:rsid w:val="001F0CBD"/>
    <w:rsid w:val="003832FF"/>
    <w:rsid w:val="004105DA"/>
    <w:rsid w:val="005D6D12"/>
    <w:rsid w:val="0060323C"/>
    <w:rsid w:val="00613A37"/>
    <w:rsid w:val="00700275"/>
    <w:rsid w:val="007A629A"/>
    <w:rsid w:val="0081412A"/>
    <w:rsid w:val="0086027B"/>
    <w:rsid w:val="009C564B"/>
    <w:rsid w:val="009E0A28"/>
    <w:rsid w:val="009F5E43"/>
    <w:rsid w:val="00A22B79"/>
    <w:rsid w:val="00A51188"/>
    <w:rsid w:val="00C45DED"/>
    <w:rsid w:val="00D44EBE"/>
    <w:rsid w:val="00D54AB3"/>
    <w:rsid w:val="00D80F01"/>
    <w:rsid w:val="00D816DC"/>
    <w:rsid w:val="00E06ADF"/>
    <w:rsid w:val="00E178EC"/>
    <w:rsid w:val="00F67CB2"/>
    <w:rsid w:val="00F73977"/>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0CB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81412A"/>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BodyText2Char1">
    <w:name w:val="Body Text 2 Char1"/>
    <w:link w:val="BodyText2"/>
    <w:locked/>
    <w:rsid w:val="0081412A"/>
    <w:rPr>
      <w:sz w:val="24"/>
      <w:szCs w:val="24"/>
      <w:lang w:val="en-GB" w:eastAsia="en-US"/>
    </w:rPr>
  </w:style>
  <w:style w:type="paragraph" w:styleId="BodyText2">
    <w:name w:val="Body Text 2"/>
    <w:basedOn w:val="Normal"/>
    <w:link w:val="BodyText2Char1"/>
    <w:rsid w:val="0081412A"/>
    <w:pPr>
      <w:spacing w:after="120" w:line="480" w:lineRule="auto"/>
    </w:pPr>
    <w:rPr>
      <w:sz w:val="24"/>
      <w:szCs w:val="24"/>
      <w:lang w:val="en-GB" w:eastAsia="en-US"/>
    </w:rPr>
  </w:style>
  <w:style w:type="character" w:customStyle="1" w:styleId="BodyText2Char">
    <w:name w:val="Body Text 2 Char"/>
    <w:basedOn w:val="DefaultParagraphFont"/>
    <w:link w:val="BodyText2"/>
    <w:uiPriority w:val="99"/>
    <w:semiHidden/>
    <w:rsid w:val="0081412A"/>
  </w:style>
  <w:style w:type="paragraph" w:customStyle="1" w:styleId="m">
    <w:name w:val="m"/>
    <w:basedOn w:val="Normal"/>
    <w:rsid w:val="0081412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uiPriority w:val="99"/>
    <w:unhideWhenUsed/>
    <w:rsid w:val="0081412A"/>
    <w:rPr>
      <w:color w:val="0000FF"/>
      <w:u w:val="single"/>
    </w:rPr>
  </w:style>
  <w:style w:type="paragraph" w:styleId="ListParagraph">
    <w:name w:val="List Paragraph"/>
    <w:basedOn w:val="Normal"/>
    <w:uiPriority w:val="34"/>
    <w:qFormat/>
    <w:rsid w:val="00A22B79"/>
    <w:pPr>
      <w:ind w:left="720"/>
      <w:contextualSpacing/>
    </w:pPr>
  </w:style>
  <w:style w:type="character" w:styleId="Emphasis">
    <w:name w:val="Emphasis"/>
    <w:qFormat/>
    <w:rsid w:val="00D816DC"/>
    <w:rPr>
      <w:i/>
      <w:iCs/>
    </w:rPr>
  </w:style>
</w:styles>
</file>

<file path=word/webSettings.xml><?xml version="1.0" encoding="utf-8"?>
<w:webSettings xmlns:r="http://schemas.openxmlformats.org/officeDocument/2006/relationships" xmlns:w="http://schemas.openxmlformats.org/wordprocessingml/2006/main">
  <w:divs>
    <w:div w:id="523054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dlsgramatikovo.uidp-sliven.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E091B4-C738-4351-B3DA-E2285A5E8A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1388</Words>
  <Characters>7912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18</cp:revision>
  <dcterms:created xsi:type="dcterms:W3CDTF">2020-02-04T09:29:00Z</dcterms:created>
  <dcterms:modified xsi:type="dcterms:W3CDTF">2020-03-31T10:40:00Z</dcterms:modified>
</cp:coreProperties>
</file>