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880" w:rsidRPr="00813880" w:rsidRDefault="00813880" w:rsidP="008138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-240030</wp:posOffset>
            </wp:positionV>
            <wp:extent cx="934720" cy="1208405"/>
            <wp:effectExtent l="19050" t="0" r="0" b="0"/>
            <wp:wrapNone/>
            <wp:docPr id="2" name="Картина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МИНИСТЕРСТВО НА ЗЕМЕДЕЛИЕТО,ХРАНИТЕ И ГОРИТЕ</w:t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</w:t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813880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813880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e-mail:ddsgramatikovo@mail.bg; </w:t>
      </w:r>
      <w:r w:rsidR="008637A8" w:rsidRPr="00813880"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 w:rsidRPr="00813880">
        <w:rPr>
          <w:rFonts w:ascii="Times New Roman" w:hAnsi="Times New Roman" w:cs="Times New Roman"/>
          <w:color w:val="000000"/>
          <w:sz w:val="24"/>
          <w:szCs w:val="24"/>
        </w:rPr>
        <w:instrText xml:space="preserve"> HYPERLINK "mailto:dlsgramatikovo@uidp-sliven.com" </w:instrText>
      </w:r>
      <w:r w:rsidR="008637A8" w:rsidRPr="00813880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Pr="00813880">
        <w:rPr>
          <w:rStyle w:val="Hyperlink"/>
          <w:rFonts w:ascii="Times New Roman" w:hAnsi="Times New Roman" w:cs="Times New Roman"/>
          <w:color w:val="000000"/>
          <w:sz w:val="24"/>
          <w:szCs w:val="24"/>
        </w:rPr>
        <w:t>dlsgramatikovo@uidp-sliven.com</w:t>
      </w:r>
      <w:r w:rsidR="008637A8" w:rsidRPr="00813880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</w:p>
    <w:p w:rsidR="00813880" w:rsidRPr="00813880" w:rsidRDefault="008637A8" w:rsidP="008138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5" w:tgtFrame="_blank" w:history="1">
        <w:r w:rsidR="00813880" w:rsidRPr="00813880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813880" w:rsidRDefault="00813880" w:rsidP="00813880">
      <w:pPr>
        <w:spacing w:after="0" w:line="240" w:lineRule="auto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</w:p>
    <w:p w:rsidR="00813880" w:rsidRDefault="00813880" w:rsidP="00813880">
      <w:pPr>
        <w:spacing w:after="0" w:line="240" w:lineRule="auto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</w:p>
    <w:p w:rsidR="004D7974" w:rsidRPr="004D7974" w:rsidRDefault="004D7974" w:rsidP="00813880">
      <w:pPr>
        <w:spacing w:after="0" w:line="240" w:lineRule="auto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ЗАПОВЕД</w:t>
      </w:r>
    </w:p>
    <w:p w:rsidR="004D7974" w:rsidRPr="004D7974" w:rsidRDefault="004D7974" w:rsidP="00813880">
      <w:pPr>
        <w:spacing w:after="0" w:line="240" w:lineRule="auto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№ РД 10 -</w:t>
      </w:r>
      <w:r w:rsidR="00942D97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en-US"/>
        </w:rPr>
        <w:t>123</w:t>
      </w:r>
      <w:r w:rsidR="00FF370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/</w:t>
      </w:r>
      <w:r w:rsidR="00942D97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en-US"/>
        </w:rPr>
        <w:t>23</w:t>
      </w:r>
      <w:r w:rsidR="00FF370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.0</w:t>
      </w:r>
      <w:r w:rsidR="00942D9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3</w:t>
      </w:r>
      <w:r w:rsidR="00FF370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.2020</w:t>
      </w:r>
    </w:p>
    <w:p w:rsidR="004D7974" w:rsidRPr="004D7974" w:rsidRDefault="004D7974" w:rsidP="00813880">
      <w:pPr>
        <w:spacing w:after="0" w:line="240" w:lineRule="auto"/>
        <w:ind w:left="360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с. Граматиково</w:t>
      </w:r>
    </w:p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</w:p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На основание чл.</w:t>
      </w:r>
      <w:r w:rsidRPr="004D7974">
        <w:rPr>
          <w:rFonts w:ascii="Times New Roman" w:hAnsi="Times New Roman" w:cs="Times New Roman"/>
          <w:sz w:val="24"/>
          <w:szCs w:val="24"/>
        </w:rPr>
        <w:t xml:space="preserve">72, ал.2, ал.3 във връзка с чл.72, ал.2 , т.2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4D7974">
        <w:rPr>
          <w:rFonts w:ascii="Times New Roman" w:hAnsi="Times New Roman" w:cs="Times New Roman"/>
          <w:sz w:val="24"/>
          <w:szCs w:val="24"/>
        </w:rPr>
        <w:t xml:space="preserve"> предвид обстоятелството, че след проведена проце</w:t>
      </w:r>
      <w:r w:rsidR="00942D97">
        <w:rPr>
          <w:rFonts w:ascii="Times New Roman" w:hAnsi="Times New Roman" w:cs="Times New Roman"/>
          <w:sz w:val="24"/>
          <w:szCs w:val="24"/>
        </w:rPr>
        <w:t xml:space="preserve">дура за продажба на дървесина </w:t>
      </w:r>
      <w:r w:rsidRPr="004D7974">
        <w:rPr>
          <w:rFonts w:ascii="Times New Roman" w:hAnsi="Times New Roman" w:cs="Times New Roman"/>
          <w:sz w:val="24"/>
          <w:szCs w:val="24"/>
        </w:rPr>
        <w:t xml:space="preserve">на територията на ТП ДЛС Граматиково -  </w:t>
      </w:r>
      <w:r w:rsidRPr="00942D97">
        <w:rPr>
          <w:rFonts w:ascii="Times New Roman" w:hAnsi="Times New Roman" w:cs="Times New Roman"/>
          <w:b/>
          <w:sz w:val="24"/>
          <w:szCs w:val="24"/>
        </w:rPr>
        <w:t>не са се явили кандидати за закупуване</w:t>
      </w:r>
      <w:r w:rsidRPr="004D7974">
        <w:rPr>
          <w:rFonts w:ascii="Times New Roman" w:hAnsi="Times New Roman" w:cs="Times New Roman"/>
          <w:sz w:val="24"/>
          <w:szCs w:val="24"/>
        </w:rPr>
        <w:t xml:space="preserve"> на дървесината и процедурата е била прекратена</w:t>
      </w:r>
    </w:p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НАРЕЖДАМ :</w:t>
      </w:r>
    </w:p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>1.Продажбата на добита дървесина намираща  се  на територията на ТП „ДЛС Граматиково„,  да се проведе чрез договаряне, от посочените по-долу обекти и при следните условия :</w:t>
      </w:r>
    </w:p>
    <w:p w:rsidR="00942D97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          </w:t>
      </w:r>
    </w:p>
    <w:tbl>
      <w:tblPr>
        <w:tblW w:w="9420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680"/>
        <w:gridCol w:w="560"/>
        <w:gridCol w:w="1380"/>
        <w:gridCol w:w="460"/>
        <w:gridCol w:w="1480"/>
        <w:gridCol w:w="580"/>
        <w:gridCol w:w="700"/>
        <w:gridCol w:w="820"/>
        <w:gridCol w:w="820"/>
        <w:gridCol w:w="1100"/>
        <w:gridCol w:w="840"/>
      </w:tblGrid>
      <w:tr w:rsidR="00942D97" w:rsidRPr="00D54AB3" w:rsidTr="00913AE3">
        <w:trPr>
          <w:trHeight w:val="30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№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сеч №/дата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вид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пр.м3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пл.м3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 xml:space="preserve"> лв.пр.м3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лв.пл.м3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лв.без ДДС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плътн.</w:t>
            </w:r>
          </w:p>
        </w:tc>
      </w:tr>
      <w:tr w:rsidR="00942D97" w:rsidRPr="00D54AB3" w:rsidTr="00913AE3">
        <w:trPr>
          <w:trHeight w:val="30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2006-2</w:t>
            </w:r>
          </w:p>
        </w:tc>
        <w:tc>
          <w:tcPr>
            <w:tcW w:w="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192 а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58/18.03.2020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дб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Траверси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4,51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1262,8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42D97" w:rsidRPr="00D54AB3" w:rsidTr="00913AE3">
        <w:trPr>
          <w:trHeight w:val="30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дб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Трупи над 30 см.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112,86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24829,2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42D97" w:rsidRPr="00D54AB3" w:rsidTr="00913AE3">
        <w:trPr>
          <w:trHeight w:val="30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дб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ОЗМ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38,1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4191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42D97" w:rsidRPr="00D54AB3" w:rsidTr="00913AE3">
        <w:trPr>
          <w:trHeight w:val="30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2007-1</w:t>
            </w:r>
          </w:p>
        </w:tc>
        <w:tc>
          <w:tcPr>
            <w:tcW w:w="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144 г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61/19.03.2020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дб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Трупи над 30 см.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3,66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805,2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42D97" w:rsidRPr="00D54AB3" w:rsidTr="00913AE3">
        <w:trPr>
          <w:trHeight w:val="30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дб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ОЗМ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4,13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454,3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4AB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42D97" w:rsidRPr="00D54AB3" w:rsidTr="00913AE3">
        <w:trPr>
          <w:trHeight w:val="30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163,26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</w:t>
            </w:r>
            <w:r w:rsidRPr="00D54AB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31542,5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2D97" w:rsidRPr="00D54AB3" w:rsidRDefault="00942D97" w:rsidP="00913A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54AB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</w:tr>
    </w:tbl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 xml:space="preserve">                   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b/>
          <w:sz w:val="24"/>
          <w:szCs w:val="24"/>
        </w:rPr>
        <w:t>За окачествяване на дървесината се прилага  Български държавен стандарт .</w:t>
      </w:r>
    </w:p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 xml:space="preserve">2.Гаранция за участие: - 5 % от стойността на обекта или </w:t>
      </w:r>
      <w:r w:rsidR="00942D9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1577,00</w:t>
      </w:r>
      <w:r w:rsidR="009E0338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лв</w:t>
      </w:r>
    </w:p>
    <w:p w:rsidR="004D7974" w:rsidRPr="004D7974" w:rsidRDefault="004D7974" w:rsidP="004D7974">
      <w:pPr>
        <w:tabs>
          <w:tab w:val="left" w:pos="7358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3. Определената гаранция за участие е  вносима по сметката на  ТП „ДЛС  Граматиково„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Pr="004D7974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“Райфайзен банк” АД,  </w:t>
      </w:r>
      <w:r w:rsidRPr="004D7974">
        <w:rPr>
          <w:rFonts w:ascii="Times New Roman" w:hAnsi="Times New Roman" w:cs="Times New Roman"/>
          <w:sz w:val="24"/>
          <w:szCs w:val="24"/>
          <w:lang w:val="en-US" w:eastAsia="en-US"/>
        </w:rPr>
        <w:t>IBAN</w:t>
      </w:r>
      <w:r w:rsidRPr="004D7974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: </w:t>
      </w:r>
      <w:r w:rsidRPr="004D7974">
        <w:rPr>
          <w:rFonts w:ascii="Times New Roman" w:hAnsi="Times New Roman" w:cs="Times New Roman"/>
          <w:sz w:val="24"/>
          <w:szCs w:val="24"/>
          <w:lang w:val="en-US" w:eastAsia="en-US"/>
        </w:rPr>
        <w:t>BG</w:t>
      </w:r>
      <w:r w:rsidRPr="004D7974">
        <w:rPr>
          <w:rFonts w:ascii="Times New Roman" w:hAnsi="Times New Roman" w:cs="Times New Roman"/>
          <w:sz w:val="24"/>
          <w:szCs w:val="24"/>
          <w:lang w:val="ru-RU" w:eastAsia="en-US"/>
        </w:rPr>
        <w:t>67</w:t>
      </w:r>
      <w:r w:rsidRPr="004D7974">
        <w:rPr>
          <w:rFonts w:ascii="Times New Roman" w:hAnsi="Times New Roman" w:cs="Times New Roman"/>
          <w:sz w:val="24"/>
          <w:szCs w:val="24"/>
          <w:lang w:val="en-US" w:eastAsia="en-US"/>
        </w:rPr>
        <w:t>RZBB</w:t>
      </w:r>
      <w:r w:rsidRPr="004D7974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91551005710774, </w:t>
      </w:r>
      <w:r w:rsidRPr="004D7974">
        <w:rPr>
          <w:rFonts w:ascii="Times New Roman" w:hAnsi="Times New Roman" w:cs="Times New Roman"/>
          <w:sz w:val="24"/>
          <w:szCs w:val="24"/>
          <w:lang w:val="en-US" w:eastAsia="en-US"/>
        </w:rPr>
        <w:t>BIC</w:t>
      </w:r>
      <w:r w:rsidRPr="004D7974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: </w:t>
      </w:r>
      <w:r w:rsidRPr="004D7974">
        <w:rPr>
          <w:rFonts w:ascii="Times New Roman" w:hAnsi="Times New Roman" w:cs="Times New Roman"/>
          <w:sz w:val="24"/>
          <w:szCs w:val="24"/>
          <w:lang w:val="en-US" w:eastAsia="en-US"/>
        </w:rPr>
        <w:t>RZBBBGSF</w:t>
      </w:r>
      <w:r w:rsidRPr="004D797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</w:rPr>
        <w:t>по банков или касов път  всеки работен ден от 09.00 до 1</w:t>
      </w:r>
      <w:r w:rsidR="00942D97">
        <w:rPr>
          <w:rFonts w:ascii="Times New Roman" w:hAnsi="Times New Roman" w:cs="Times New Roman"/>
          <w:sz w:val="24"/>
          <w:szCs w:val="24"/>
        </w:rPr>
        <w:t>4</w:t>
      </w:r>
      <w:r w:rsidRPr="004D7974">
        <w:rPr>
          <w:rFonts w:ascii="Times New Roman" w:hAnsi="Times New Roman" w:cs="Times New Roman"/>
          <w:sz w:val="24"/>
          <w:szCs w:val="24"/>
        </w:rPr>
        <w:t xml:space="preserve">.00 часа, </w:t>
      </w:r>
      <w:r w:rsidRPr="004D7974">
        <w:rPr>
          <w:rFonts w:ascii="Times New Roman" w:hAnsi="Times New Roman" w:cs="Times New Roman"/>
          <w:b/>
          <w:bCs/>
          <w:sz w:val="24"/>
          <w:szCs w:val="24"/>
        </w:rPr>
        <w:t xml:space="preserve">Същата трябва да е постъпила по сметката на стопанството до </w:t>
      </w:r>
      <w:r w:rsidR="00722D5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10</w:t>
      </w:r>
      <w:r w:rsidRPr="004D797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.00 часа на </w:t>
      </w:r>
      <w:r w:rsidR="00942D9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</w:t>
      </w:r>
      <w:r w:rsidR="00722D5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7</w:t>
      </w:r>
      <w:r w:rsidRPr="004D797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.0</w:t>
      </w:r>
      <w:r w:rsidR="00942D9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3</w:t>
      </w:r>
      <w:r w:rsidRPr="004D797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.2020год</w:t>
      </w:r>
      <w:r w:rsidRPr="004D797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bCs/>
          <w:i/>
          <w:iCs/>
          <w:sz w:val="24"/>
          <w:szCs w:val="24"/>
        </w:rPr>
        <w:t>В случай, че гаранцията не е постъпила по сметката на стопанството в посоченият срок, кандидатът се отстранява от участие и офертата му няма да се разглежда.</w:t>
      </w:r>
    </w:p>
    <w:p w:rsidR="004D7974" w:rsidRPr="004D7974" w:rsidRDefault="004D7974" w:rsidP="004D7974">
      <w:pPr>
        <w:tabs>
          <w:tab w:val="left" w:pos="735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4.Оглед на обектите може да се извърши всеки работен ден, краен срок до 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16.00 часа на </w:t>
      </w:r>
      <w:r w:rsidR="00942D97">
        <w:rPr>
          <w:rFonts w:ascii="Times New Roman" w:hAnsi="Times New Roman" w:cs="Times New Roman"/>
          <w:b/>
          <w:sz w:val="24"/>
          <w:szCs w:val="24"/>
        </w:rPr>
        <w:t>2</w:t>
      </w:r>
      <w:r w:rsidRPr="004D7974">
        <w:rPr>
          <w:rFonts w:ascii="Times New Roman" w:hAnsi="Times New Roman" w:cs="Times New Roman"/>
          <w:b/>
          <w:sz w:val="24"/>
          <w:szCs w:val="24"/>
        </w:rPr>
        <w:t>6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 w:rsidR="00942D97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>.2020год.</w:t>
      </w:r>
      <w:r w:rsidRPr="004D7974">
        <w:rPr>
          <w:rFonts w:ascii="Times New Roman" w:hAnsi="Times New Roman" w:cs="Times New Roman"/>
          <w:sz w:val="24"/>
          <w:szCs w:val="24"/>
        </w:rPr>
        <w:t>, в присъствието на представител на ТП ДЛС  Граматиково. Разходите за огледа са за сметка на кандидатите.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5. Документите за участие могат да се изтеглят безплатно от сайта на ЮИДП 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6. В тридневен срок от публикуването на настоящата заповед в профила на купувача, кандидатите могат да подават оферти си за предложените количества дървесина, като крайният срок е </w:t>
      </w:r>
      <w:r w:rsidR="00722D5B" w:rsidRPr="00942D97">
        <w:rPr>
          <w:rFonts w:ascii="Times New Roman" w:hAnsi="Times New Roman" w:cs="Times New Roman"/>
          <w:b/>
          <w:sz w:val="24"/>
          <w:szCs w:val="24"/>
        </w:rPr>
        <w:t>1</w:t>
      </w:r>
      <w:r w:rsidR="00942D97">
        <w:rPr>
          <w:rFonts w:ascii="Times New Roman" w:hAnsi="Times New Roman" w:cs="Times New Roman"/>
          <w:b/>
          <w:sz w:val="24"/>
          <w:szCs w:val="24"/>
        </w:rPr>
        <w:t>0</w:t>
      </w:r>
      <w:r w:rsidR="00722D5B" w:rsidRPr="00942D97">
        <w:rPr>
          <w:rFonts w:ascii="Times New Roman" w:hAnsi="Times New Roman" w:cs="Times New Roman"/>
          <w:b/>
          <w:sz w:val="24"/>
          <w:szCs w:val="24"/>
        </w:rPr>
        <w:t>,00</w:t>
      </w:r>
      <w:r w:rsidR="00722D5B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часа на  </w:t>
      </w:r>
      <w:r w:rsidR="00942D97">
        <w:rPr>
          <w:rFonts w:ascii="Times New Roman" w:hAnsi="Times New Roman" w:cs="Times New Roman"/>
          <w:b/>
          <w:sz w:val="24"/>
          <w:szCs w:val="24"/>
        </w:rPr>
        <w:t>2</w:t>
      </w:r>
      <w:r w:rsidR="00722D5B">
        <w:rPr>
          <w:rFonts w:ascii="Times New Roman" w:hAnsi="Times New Roman" w:cs="Times New Roman"/>
          <w:b/>
          <w:sz w:val="24"/>
          <w:szCs w:val="24"/>
        </w:rPr>
        <w:t>7.0</w:t>
      </w:r>
      <w:r w:rsidR="00C057B7">
        <w:rPr>
          <w:rFonts w:ascii="Times New Roman" w:hAnsi="Times New Roman" w:cs="Times New Roman"/>
          <w:b/>
          <w:sz w:val="24"/>
          <w:szCs w:val="24"/>
        </w:rPr>
        <w:t>3</w:t>
      </w:r>
      <w:r w:rsidR="00722D5B">
        <w:rPr>
          <w:rFonts w:ascii="Times New Roman" w:hAnsi="Times New Roman" w:cs="Times New Roman"/>
          <w:b/>
          <w:sz w:val="24"/>
          <w:szCs w:val="24"/>
        </w:rPr>
        <w:t xml:space="preserve">.2020 </w:t>
      </w:r>
      <w:r w:rsidRPr="004D7974">
        <w:rPr>
          <w:rFonts w:ascii="Times New Roman" w:hAnsi="Times New Roman" w:cs="Times New Roman"/>
          <w:b/>
          <w:sz w:val="24"/>
          <w:szCs w:val="24"/>
        </w:rPr>
        <w:t>год</w:t>
      </w:r>
      <w:r w:rsidRPr="004D7974">
        <w:rPr>
          <w:rFonts w:ascii="Times New Roman" w:hAnsi="Times New Roman" w:cs="Times New Roman"/>
          <w:sz w:val="24"/>
          <w:szCs w:val="24"/>
        </w:rPr>
        <w:t>. в ТП „ДЛС  Граматиково“.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7. Договарянето ще се проведе  на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42D97" w:rsidRPr="00942D97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4D7974">
        <w:rPr>
          <w:rFonts w:ascii="Times New Roman" w:hAnsi="Times New Roman" w:cs="Times New Roman"/>
          <w:b/>
          <w:sz w:val="24"/>
          <w:szCs w:val="24"/>
          <w:highlight w:val="yellow"/>
        </w:rPr>
        <w:t>7.0</w:t>
      </w:r>
      <w:r w:rsidR="00C057B7">
        <w:rPr>
          <w:rFonts w:ascii="Times New Roman" w:hAnsi="Times New Roman" w:cs="Times New Roman"/>
          <w:b/>
          <w:sz w:val="24"/>
          <w:szCs w:val="24"/>
          <w:highlight w:val="yellow"/>
        </w:rPr>
        <w:t>3</w:t>
      </w:r>
      <w:r w:rsidRPr="004D7974">
        <w:rPr>
          <w:rFonts w:ascii="Times New Roman" w:hAnsi="Times New Roman" w:cs="Times New Roman"/>
          <w:b/>
          <w:sz w:val="24"/>
          <w:szCs w:val="24"/>
          <w:highlight w:val="yellow"/>
        </w:rPr>
        <w:t>.2020</w:t>
      </w:r>
      <w:r w:rsidRPr="004D7974">
        <w:rPr>
          <w:rFonts w:ascii="Times New Roman" w:hAnsi="Times New Roman" w:cs="Times New Roman"/>
          <w:sz w:val="24"/>
          <w:szCs w:val="24"/>
          <w:highlight w:val="yellow"/>
        </w:rPr>
        <w:t xml:space="preserve">. от  </w:t>
      </w:r>
      <w:r w:rsidRPr="004D7974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="00942D97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Pr="004D7974">
        <w:rPr>
          <w:rFonts w:ascii="Times New Roman" w:hAnsi="Times New Roman" w:cs="Times New Roman"/>
          <w:b/>
          <w:sz w:val="24"/>
          <w:szCs w:val="24"/>
          <w:highlight w:val="yellow"/>
        </w:rPr>
        <w:t>.30 часа</w:t>
      </w:r>
      <w:r w:rsidRPr="004D7974">
        <w:rPr>
          <w:rFonts w:ascii="Times New Roman" w:hAnsi="Times New Roman" w:cs="Times New Roman"/>
          <w:sz w:val="24"/>
          <w:szCs w:val="24"/>
        </w:rPr>
        <w:t xml:space="preserve">  в сградата на ТП „ ДЛС  Граматиково”  ,с. Граматиково, община Малко Търново.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8. При провеждане на договарянето  участват кандидатите или техни упълномощени представители.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lastRenderedPageBreak/>
        <w:t>9. Кандидатите за участие следва да бъдат юридически  лица и следва да отговарят на следните условия :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9.2. Кандидатът да не е  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6" w:anchor="p36607258" w:tgtFrame="_blank" w:history="1"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§ 1, т. </w:t>
        </w:r>
        <w:proofErr w:type="gram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15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от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допълнителните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разпоредби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Закона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противодействие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корупцията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и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отнемане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незаконно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придобитото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имущество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(ЗПКОНПИ)</w:t>
        </w:r>
      </w:hyperlink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8637A8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8637A8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чл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.</w:t>
      </w:r>
      <w:proofErr w:type="gram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 </w:t>
      </w:r>
      <w:proofErr w:type="gramStart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181,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ал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.</w:t>
      </w:r>
      <w:proofErr w:type="gram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 1 ЗГ</w:t>
      </w:r>
      <w:r w:rsidR="008637A8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д) не е сключил договор с лице по </w:t>
      </w:r>
      <w:r w:rsidRPr="004D7974">
        <w:rPr>
          <w:rFonts w:ascii="Times New Roman" w:hAnsi="Times New Roman" w:cs="Times New Roman"/>
          <w:sz w:val="24"/>
          <w:szCs w:val="24"/>
          <w:u w:val="single"/>
        </w:rPr>
        <w:t>чл. 68 ЗПКОНПИ</w:t>
      </w:r>
      <w:r w:rsidRPr="004D7974">
        <w:rPr>
          <w:rFonts w:ascii="Times New Roman" w:hAnsi="Times New Roman" w:cs="Times New Roman"/>
          <w:sz w:val="24"/>
          <w:szCs w:val="24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-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Изискванията на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т.9.2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2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9. Кандидатите  следва да представят следните документи , при наличието на които се допускат за участие в договарянето :</w:t>
      </w:r>
    </w:p>
    <w:p w:rsidR="004D7974" w:rsidRPr="004D7974" w:rsidRDefault="004D7974" w:rsidP="004D7974">
      <w:pPr>
        <w:tabs>
          <w:tab w:val="left" w:pos="15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Заявление за участие/ по образец / , с приложени към него 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.1. Единен идентификационен код за лицата, регистрирани в Република България, или данни за търговската регистрация съгласно националното законодателство в случаите, когато кандидат в процедурата е чуждестранно лице;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.2. Пълномощно, в случай, че заявлението не е подадено от представляващия дружеството;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.3. Декларация, че кандидатът: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7" w:anchor="p36607258" w:tgtFrame="_blank" w:history="1"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§ 1, т. </w:t>
        </w:r>
        <w:proofErr w:type="gram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15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от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допълнителните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разпоредби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Закона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противодействие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корупцията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и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отнемане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незаконно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lastRenderedPageBreak/>
          <w:t>придобитото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имущество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(ЗПКОНПИ)</w:t>
        </w:r>
      </w:hyperlink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8637A8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8637A8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чл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.</w:t>
      </w:r>
      <w:proofErr w:type="gram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 </w:t>
      </w:r>
      <w:proofErr w:type="gramStart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181,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ал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.</w:t>
      </w:r>
      <w:proofErr w:type="gram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 1 ЗГ</w:t>
      </w:r>
      <w:r w:rsidR="008637A8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д) не е сключил договор с лице по </w:t>
      </w:r>
      <w:r w:rsidRPr="004D7974">
        <w:rPr>
          <w:rFonts w:ascii="Times New Roman" w:hAnsi="Times New Roman" w:cs="Times New Roman"/>
          <w:sz w:val="24"/>
          <w:szCs w:val="24"/>
          <w:u w:val="single"/>
        </w:rPr>
        <w:t>чл. 68 ЗПКОНПИ</w:t>
      </w:r>
      <w:r w:rsidRPr="004D7974">
        <w:rPr>
          <w:rFonts w:ascii="Times New Roman" w:hAnsi="Times New Roman" w:cs="Times New Roman"/>
          <w:sz w:val="24"/>
          <w:szCs w:val="24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  <w:t xml:space="preserve"> Пояснения към изискуемите документи :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.3. 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Изискванията на т. 9.3.,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Когато кандидат в процедура е чуждестранно физическо или юридическо лице, документите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,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които са на чужд език, се представят в официално заверен превод. </w:t>
      </w:r>
    </w:p>
    <w:p w:rsidR="004D7974" w:rsidRPr="004D7974" w:rsidRDefault="004D7974" w:rsidP="004D7974">
      <w:pPr>
        <w:spacing w:after="0" w:line="240" w:lineRule="auto"/>
        <w:ind w:firstLine="116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i/>
          <w:sz w:val="24"/>
          <w:szCs w:val="24"/>
          <w:lang w:val="ru-RU"/>
        </w:rPr>
        <w:t>За попълване на декларация с невярно съдържание се носи наказателна отговорност по чл.313 от НК.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   </w:t>
      </w: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9.4.Плик „Предлагана цена”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Кандидатът  трябва да посочи в ценовото  си предложение  цената.  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Същата се посочва в български лева без ДДС. </w:t>
      </w:r>
    </w:p>
    <w:p w:rsidR="004D7974" w:rsidRPr="004D7974" w:rsidRDefault="004D7974" w:rsidP="004D7974">
      <w:pPr>
        <w:spacing w:after="0" w:line="240" w:lineRule="auto"/>
        <w:ind w:left="54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9.5.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Документ за внесена гаранция за участие в процедурата</w:t>
      </w:r>
      <w:r w:rsidRPr="004D7974">
        <w:rPr>
          <w:rFonts w:ascii="Times New Roman" w:hAnsi="Times New Roman" w:cs="Times New Roman"/>
          <w:noProof/>
          <w:sz w:val="24"/>
          <w:szCs w:val="24"/>
          <w:shd w:val="clear" w:color="auto" w:fill="FEFEFE"/>
          <w:lang w:val="ru-RU"/>
        </w:rPr>
        <w:t>;</w:t>
      </w:r>
      <w:r w:rsidRPr="004D7974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</w:t>
      </w:r>
      <w:r w:rsidR="00533898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7</w:t>
      </w: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Проекто-договор, парафиран от кандидата;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9.8</w:t>
      </w:r>
      <w:r w:rsidR="004D7974"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Сведения за кандидата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9.9</w:t>
      </w:r>
      <w:r w:rsidR="004D7974"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Пълномощно(в случай на представителство)</w:t>
      </w:r>
    </w:p>
    <w:p w:rsidR="004D7974" w:rsidRPr="004D7974" w:rsidRDefault="004D7974" w:rsidP="004D7974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4D7974">
        <w:rPr>
          <w:rFonts w:ascii="Times New Roman" w:hAnsi="Times New Roman" w:cs="Times New Roman"/>
          <w:sz w:val="24"/>
          <w:szCs w:val="24"/>
        </w:rPr>
        <w:t xml:space="preserve">           /Когато кандидат в търга е чуждестранно юридическо лице или техни обединения, документите по т. 9.1 и 9.3 , които са на чужд език, се представят в официално заверен превод. Ако кандидатът е обединение, документите се представят за всяко физическо или юридическо лице в обединението /.</w:t>
      </w:r>
    </w:p>
    <w:p w:rsidR="004D7974" w:rsidRPr="004D7974" w:rsidRDefault="004D7974" w:rsidP="004D7974">
      <w:pPr>
        <w:pStyle w:val="BodyText3"/>
        <w:spacing w:after="0"/>
        <w:jc w:val="both"/>
        <w:rPr>
          <w:b/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10. Гаранцията  за изпълнение на договора   е </w:t>
      </w:r>
      <w:r w:rsidRPr="004D7974">
        <w:rPr>
          <w:b/>
          <w:sz w:val="24"/>
          <w:szCs w:val="24"/>
          <w:lang w:val="bg-BG"/>
        </w:rPr>
        <w:t>5 % от стойността му.</w:t>
      </w:r>
    </w:p>
    <w:p w:rsidR="004D7974" w:rsidRPr="004D7974" w:rsidRDefault="004D7974" w:rsidP="004D7974">
      <w:pPr>
        <w:pStyle w:val="BodyText3"/>
        <w:spacing w:after="0"/>
        <w:jc w:val="both"/>
        <w:rPr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11. Заплащането на достигнатата цена се извършва в 7-дневен срок от сключване на договора, преди транспортиране на дървесината.</w:t>
      </w:r>
    </w:p>
    <w:p w:rsidR="004D7974" w:rsidRPr="004D7974" w:rsidRDefault="004D7974" w:rsidP="004D7974">
      <w:pPr>
        <w:pStyle w:val="BodyText3"/>
        <w:spacing w:after="0"/>
        <w:ind w:firstLine="540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bg-BG"/>
        </w:rPr>
        <w:t xml:space="preserve">   12. При заплащане на цената за обекта  ДЛС “Граматиково” издава фактура</w:t>
      </w:r>
      <w:r w:rsidRPr="004D7974">
        <w:rPr>
          <w:sz w:val="24"/>
          <w:szCs w:val="24"/>
          <w:lang w:val="ru-RU"/>
        </w:rPr>
        <w:t>. След заплащането на цената на добитата дървесина се съставя приемо – предавателен протокол между продавача и купувача, с който собствеността преминава върху Купувача, а за всяко натоварено МПС ще се издават превозни билети.</w:t>
      </w:r>
    </w:p>
    <w:p w:rsidR="004D7974" w:rsidRPr="004D7974" w:rsidRDefault="004D7974" w:rsidP="004D7974">
      <w:pPr>
        <w:pStyle w:val="BodyText3"/>
        <w:spacing w:after="0"/>
        <w:ind w:firstLine="708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ru-RU"/>
        </w:rPr>
        <w:lastRenderedPageBreak/>
        <w:t xml:space="preserve"> 13. </w:t>
      </w:r>
      <w:r w:rsidRPr="004D7974">
        <w:rPr>
          <w:b/>
          <w:sz w:val="24"/>
          <w:szCs w:val="24"/>
          <w:lang w:val="ru-RU" w:eastAsia="bg-BG"/>
        </w:rPr>
        <w:t xml:space="preserve">Срокът  на договора е 30 дни от сключването му. </w:t>
      </w:r>
      <w:r w:rsidRPr="004D7974">
        <w:rPr>
          <w:sz w:val="24"/>
          <w:szCs w:val="24"/>
          <w:lang w:val="bg-BG"/>
        </w:rPr>
        <w:t xml:space="preserve">Цената, която купувача заплаща за всеки асортимент се определя пропорционално на съотношението между достигнатата и началната цена на асортимента. 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14.Утвърждавам документацията, която е неразделна част от настоящата заповед.</w:t>
      </w:r>
    </w:p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</w:p>
    <w:p w:rsidR="004D7974" w:rsidRPr="004D7974" w:rsidRDefault="004D7974" w:rsidP="004D7974">
      <w:pPr>
        <w:spacing w:after="0" w:line="240" w:lineRule="auto"/>
        <w:ind w:left="3540" w:firstLine="708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</w:p>
    <w:p w:rsidR="004D7974" w:rsidRPr="004D7974" w:rsidRDefault="004D7974" w:rsidP="004D7974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  <w:lang w:val="en-US" w:eastAsia="en-US"/>
        </w:rPr>
      </w:pP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Директор: </w:t>
      </w:r>
      <w:r w:rsidR="00ED71D9">
        <w:rPr>
          <w:rStyle w:val="Emphasis"/>
          <w:rFonts w:ascii="Times New Roman" w:hAnsi="Times New Roman" w:cs="Times New Roman"/>
          <w:i w:val="0"/>
          <w:sz w:val="24"/>
          <w:szCs w:val="24"/>
        </w:rPr>
        <w:t>заличено ЗЗЛД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D7974">
        <w:rPr>
          <w:rStyle w:val="Emphasis"/>
          <w:rFonts w:ascii="Times New Roman" w:hAnsi="Times New Roman" w:cs="Times New Roman"/>
          <w:sz w:val="24"/>
          <w:szCs w:val="24"/>
        </w:rPr>
        <w:t xml:space="preserve">                   </w:t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  <w:t xml:space="preserve">   </w:t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/ инж. Г. Костадинов/</w:t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</w:p>
    <w:p w:rsidR="007061BF" w:rsidRPr="004D7974" w:rsidRDefault="007061BF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61BF" w:rsidRPr="004D7974" w:rsidSect="007363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4D7974"/>
    <w:rsid w:val="00032421"/>
    <w:rsid w:val="004D7974"/>
    <w:rsid w:val="00533898"/>
    <w:rsid w:val="007061BF"/>
    <w:rsid w:val="00722D5B"/>
    <w:rsid w:val="00736393"/>
    <w:rsid w:val="007A47A6"/>
    <w:rsid w:val="00802E8E"/>
    <w:rsid w:val="00813880"/>
    <w:rsid w:val="008637A8"/>
    <w:rsid w:val="00942D97"/>
    <w:rsid w:val="009E0338"/>
    <w:rsid w:val="00A24DE7"/>
    <w:rsid w:val="00A82808"/>
    <w:rsid w:val="00C057B7"/>
    <w:rsid w:val="00D10E78"/>
    <w:rsid w:val="00ED71D9"/>
    <w:rsid w:val="00FF3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3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D797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customStyle="1" w:styleId="BodyText3Char">
    <w:name w:val="Body Text 3 Char"/>
    <w:basedOn w:val="DefaultParagraphFont"/>
    <w:link w:val="BodyText3"/>
    <w:rsid w:val="004D7974"/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styleId="Emphasis">
    <w:name w:val="Emphasis"/>
    <w:qFormat/>
    <w:rsid w:val="004D7974"/>
    <w:rPr>
      <w:i/>
      <w:iCs/>
    </w:rPr>
  </w:style>
  <w:style w:type="character" w:customStyle="1" w:styleId="legaldocreference1">
    <w:name w:val="legaldocreference1"/>
    <w:uiPriority w:val="99"/>
    <w:rsid w:val="004D7974"/>
    <w:rPr>
      <w:color w:val="840084"/>
      <w:u w:val="single"/>
    </w:rPr>
  </w:style>
  <w:style w:type="character" w:styleId="Hyperlink">
    <w:name w:val="Hyperlink"/>
    <w:rsid w:val="008138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eb.apis.bg/p.php?i=326399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3263996" TargetMode="External"/><Relationship Id="rId5" Type="http://schemas.openxmlformats.org/officeDocument/2006/relationships/hyperlink" Target="http://dlsgramatikovo.uidp-sliven.com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2020-02-04T09:57:00Z</dcterms:created>
  <dcterms:modified xsi:type="dcterms:W3CDTF">2020-03-25T06:10:00Z</dcterms:modified>
</cp:coreProperties>
</file>