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8B1" w:rsidRPr="00BD78B1" w:rsidRDefault="00BD78B1" w:rsidP="00BD78B1">
      <w:pPr>
        <w:autoSpaceDE w:val="0"/>
        <w:autoSpaceDN w:val="0"/>
        <w:adjustRightInd w:val="0"/>
        <w:spacing w:after="0" w:line="240" w:lineRule="auto"/>
        <w:jc w:val="center"/>
        <w:rPr>
          <w:rFonts w:ascii="Times New Roman" w:hAnsi="Times New Roman" w:cs="Times New Roman"/>
          <w:color w:val="000000"/>
          <w:sz w:val="24"/>
          <w:szCs w:val="24"/>
        </w:rPr>
      </w:pPr>
      <w:r w:rsidRPr="00BD78B1">
        <w:rPr>
          <w:rFonts w:ascii="Times New Roman" w:hAnsi="Times New Roman" w:cs="Times New Roman"/>
          <w:b/>
          <w:bCs/>
          <w:noProof/>
          <w:color w:val="000000"/>
          <w:sz w:val="24"/>
          <w:szCs w:val="24"/>
        </w:rPr>
        <w:drawing>
          <wp:anchor distT="0" distB="0" distL="114300" distR="114300" simplePos="0" relativeHeight="251659264" behindDoc="0" locked="0" layoutInCell="1" allowOverlap="1">
            <wp:simplePos x="0" y="0"/>
            <wp:positionH relativeFrom="column">
              <wp:posOffset>-587447</wp:posOffset>
            </wp:positionH>
            <wp:positionV relativeFrom="paragraph">
              <wp:posOffset>-378087</wp:posOffset>
            </wp:positionV>
            <wp:extent cx="926680" cy="1207698"/>
            <wp:effectExtent l="19050" t="0" r="6770" b="0"/>
            <wp:wrapNone/>
            <wp:docPr id="2" name="Картина 2"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header-new"/>
                    <pic:cNvPicPr>
                      <a:picLocks noChangeAspect="1" noChangeArrowheads="1"/>
                    </pic:cNvPicPr>
                  </pic:nvPicPr>
                  <pic:blipFill>
                    <a:blip r:embed="rId6" cstate="print"/>
                    <a:srcRect r="87900" b="29927"/>
                    <a:stretch>
                      <a:fillRect/>
                    </a:stretch>
                  </pic:blipFill>
                  <pic:spPr bwMode="auto">
                    <a:xfrm>
                      <a:off x="0" y="0"/>
                      <a:ext cx="926680" cy="1207698"/>
                    </a:xfrm>
                    <a:prstGeom prst="rect">
                      <a:avLst/>
                    </a:prstGeom>
                    <a:noFill/>
                    <a:ln w="9525">
                      <a:noFill/>
                      <a:miter lim="800000"/>
                      <a:headEnd/>
                      <a:tailEnd/>
                    </a:ln>
                  </pic:spPr>
                </pic:pic>
              </a:graphicData>
            </a:graphic>
          </wp:anchor>
        </w:drawing>
      </w:r>
      <w:r w:rsidRPr="00BD78B1">
        <w:rPr>
          <w:rFonts w:ascii="Times New Roman" w:hAnsi="Times New Roman" w:cs="Times New Roman"/>
          <w:b/>
          <w:bCs/>
          <w:color w:val="000000"/>
          <w:sz w:val="24"/>
          <w:szCs w:val="24"/>
        </w:rPr>
        <w:t>МИНИСТЕРСТВО НА ЗЕМЕДЕЛИЕТО,ХРАНИТЕ И ГОРИТЕ</w:t>
      </w:r>
      <w:r w:rsidRPr="00BD78B1">
        <w:rPr>
          <w:rFonts w:ascii="Times New Roman" w:hAnsi="Times New Roman" w:cs="Times New Roman"/>
          <w:b/>
          <w:bCs/>
          <w:color w:val="000000"/>
          <w:sz w:val="24"/>
          <w:szCs w:val="24"/>
        </w:rPr>
        <w:br/>
        <w:t xml:space="preserve"> </w:t>
      </w:r>
      <w:r w:rsidRPr="00BD78B1">
        <w:rPr>
          <w:rFonts w:ascii="Times New Roman" w:hAnsi="Times New Roman" w:cs="Times New Roman"/>
          <w:b/>
          <w:bCs/>
          <w:color w:val="000000"/>
          <w:sz w:val="24"/>
          <w:szCs w:val="24"/>
          <w:lang w:val="en-US"/>
        </w:rPr>
        <w:t xml:space="preserve">     </w:t>
      </w:r>
      <w:r w:rsidRPr="00BD78B1">
        <w:rPr>
          <w:rFonts w:ascii="Times New Roman" w:hAnsi="Times New Roman" w:cs="Times New Roman"/>
          <w:b/>
          <w:bCs/>
          <w:color w:val="000000"/>
          <w:sz w:val="24"/>
          <w:szCs w:val="24"/>
        </w:rPr>
        <w:t>ЮГОИЗТОЧНО ДЪРЖАВНО ПРЕДПРИЯТИЕ – гр. СЛИВЕН</w:t>
      </w:r>
      <w:r w:rsidRPr="00BD78B1">
        <w:rPr>
          <w:rFonts w:ascii="Times New Roman" w:hAnsi="Times New Roman" w:cs="Times New Roman"/>
          <w:b/>
          <w:bCs/>
          <w:color w:val="000000"/>
          <w:sz w:val="24"/>
          <w:szCs w:val="24"/>
        </w:rPr>
        <w:br/>
        <w:t xml:space="preserve">      </w:t>
      </w:r>
      <w:r w:rsidRPr="00BD78B1">
        <w:rPr>
          <w:rFonts w:ascii="Times New Roman" w:hAnsi="Times New Roman" w:cs="Times New Roman"/>
          <w:b/>
          <w:bCs/>
          <w:color w:val="000000"/>
          <w:sz w:val="24"/>
          <w:szCs w:val="24"/>
          <w:u w:val="single"/>
        </w:rPr>
        <w:t>ДЪРЖАВНО ЛОВНО СТОПАНСТВО - „ГРАМАТИКОВО”- ТП</w:t>
      </w:r>
      <w:r w:rsidRPr="00BD78B1">
        <w:rPr>
          <w:rFonts w:ascii="Times New Roman" w:hAnsi="Times New Roman" w:cs="Times New Roman"/>
          <w:color w:val="000000"/>
          <w:sz w:val="24"/>
          <w:szCs w:val="24"/>
        </w:rPr>
        <w:br/>
        <w:t>8166 с.Граматиково; тел.: 05958/2230; факс: 05958/2231</w:t>
      </w:r>
      <w:r w:rsidRPr="00BD78B1">
        <w:rPr>
          <w:rFonts w:ascii="Times New Roman" w:hAnsi="Times New Roman" w:cs="Times New Roman"/>
          <w:color w:val="000000"/>
          <w:sz w:val="24"/>
          <w:szCs w:val="24"/>
        </w:rPr>
        <w:br/>
        <w:t xml:space="preserve">      e-mail:ddsgramatikovo@mail.bg; </w:t>
      </w:r>
      <w:hyperlink r:id="rId7" w:history="1">
        <w:r w:rsidRPr="00BD78B1">
          <w:rPr>
            <w:rStyle w:val="Hyperlink"/>
            <w:rFonts w:ascii="Times New Roman" w:hAnsi="Times New Roman" w:cs="Times New Roman"/>
            <w:color w:val="000000"/>
            <w:sz w:val="24"/>
            <w:szCs w:val="24"/>
          </w:rPr>
          <w:t>dlsgramatikovo@uidp-sliven.com</w:t>
        </w:r>
      </w:hyperlink>
    </w:p>
    <w:p w:rsidR="00BD78B1" w:rsidRPr="00BD78B1" w:rsidRDefault="00CF5056" w:rsidP="00BD78B1">
      <w:pPr>
        <w:autoSpaceDE w:val="0"/>
        <w:autoSpaceDN w:val="0"/>
        <w:adjustRightInd w:val="0"/>
        <w:spacing w:after="0" w:line="240" w:lineRule="auto"/>
        <w:jc w:val="center"/>
        <w:rPr>
          <w:rFonts w:ascii="Times New Roman" w:hAnsi="Times New Roman" w:cs="Times New Roman"/>
          <w:color w:val="000000"/>
          <w:sz w:val="24"/>
          <w:szCs w:val="24"/>
        </w:rPr>
      </w:pPr>
      <w:hyperlink r:id="rId8" w:tgtFrame="_blank" w:history="1">
        <w:r w:rsidR="00BD78B1" w:rsidRPr="00BD78B1">
          <w:rPr>
            <w:rStyle w:val="Hyperlink"/>
            <w:rFonts w:ascii="Times New Roman" w:hAnsi="Times New Roman" w:cs="Times New Roman"/>
            <w:color w:val="000000"/>
            <w:sz w:val="24"/>
            <w:szCs w:val="24"/>
          </w:rPr>
          <w:t>http://dlsgramatikovo.uidp-sliven.com/</w:t>
        </w:r>
      </w:hyperlink>
    </w:p>
    <w:p w:rsidR="00BD78B1" w:rsidRPr="00BD78B1" w:rsidRDefault="00BD78B1" w:rsidP="00BD78B1">
      <w:pPr>
        <w:jc w:val="center"/>
        <w:rPr>
          <w:b/>
          <w:sz w:val="24"/>
          <w:szCs w:val="24"/>
        </w:rPr>
      </w:pPr>
    </w:p>
    <w:p w:rsidR="00BD78B1" w:rsidRPr="00BD78B1" w:rsidRDefault="00BD78B1" w:rsidP="00BD78B1">
      <w:pPr>
        <w:ind w:left="3540" w:firstLine="708"/>
        <w:rPr>
          <w:rFonts w:ascii="Times New Roman" w:hAnsi="Times New Roman" w:cs="Times New Roman"/>
          <w:b/>
          <w:sz w:val="24"/>
          <w:szCs w:val="24"/>
        </w:rPr>
      </w:pPr>
      <w:r w:rsidRPr="00BD78B1">
        <w:rPr>
          <w:rFonts w:ascii="Times New Roman" w:hAnsi="Times New Roman" w:cs="Times New Roman"/>
          <w:b/>
          <w:sz w:val="24"/>
          <w:szCs w:val="24"/>
        </w:rPr>
        <w:t>УТВЪРЖДАВАМ,залич.осн.ЗЗЛД</w:t>
      </w:r>
    </w:p>
    <w:p w:rsidR="00BD78B1" w:rsidRDefault="00BD78B1" w:rsidP="00BD78B1">
      <w:pPr>
        <w:ind w:firstLine="4050"/>
        <w:jc w:val="both"/>
        <w:rPr>
          <w:sz w:val="24"/>
          <w:szCs w:val="24"/>
        </w:rPr>
      </w:pPr>
      <w:r w:rsidRPr="00BD78B1">
        <w:rPr>
          <w:rFonts w:ascii="Times New Roman" w:hAnsi="Times New Roman" w:cs="Times New Roman"/>
          <w:b/>
          <w:sz w:val="24"/>
          <w:szCs w:val="24"/>
        </w:rPr>
        <w:t xml:space="preserve">          </w:t>
      </w:r>
      <w:r w:rsidRPr="00BD78B1">
        <w:rPr>
          <w:rFonts w:ascii="Times New Roman" w:hAnsi="Times New Roman" w:cs="Times New Roman"/>
          <w:sz w:val="24"/>
          <w:szCs w:val="24"/>
        </w:rPr>
        <w:t>ДИРЕКТОР  ТП „ДЛС Граматиково</w:t>
      </w:r>
      <w:r w:rsidRPr="002A2967">
        <w:rPr>
          <w:sz w:val="24"/>
          <w:szCs w:val="24"/>
        </w:rPr>
        <w:t xml:space="preserve"> ”</w:t>
      </w:r>
    </w:p>
    <w:p w:rsidR="00BD78B1" w:rsidRDefault="00BD78B1" w:rsidP="00BD78B1">
      <w:pPr>
        <w:spacing w:after="0" w:line="240" w:lineRule="auto"/>
        <w:jc w:val="both"/>
        <w:rPr>
          <w:rFonts w:ascii="Times New Roman" w:hAnsi="Times New Roman" w:cs="Times New Roman"/>
          <w:sz w:val="24"/>
          <w:szCs w:val="24"/>
        </w:rPr>
      </w:pPr>
    </w:p>
    <w:p w:rsidR="00BD78B1" w:rsidRDefault="00BD78B1" w:rsidP="00BD78B1">
      <w:pPr>
        <w:spacing w:after="0" w:line="240" w:lineRule="auto"/>
        <w:jc w:val="both"/>
        <w:rPr>
          <w:rFonts w:ascii="Times New Roman" w:hAnsi="Times New Roman" w:cs="Times New Roman"/>
          <w:sz w:val="24"/>
          <w:szCs w:val="24"/>
        </w:rPr>
      </w:pPr>
    </w:p>
    <w:p w:rsidR="00BD78B1" w:rsidRDefault="00BD78B1" w:rsidP="00BD78B1">
      <w:pPr>
        <w:spacing w:after="0" w:line="240" w:lineRule="auto"/>
        <w:jc w:val="both"/>
        <w:rPr>
          <w:rFonts w:ascii="Times New Roman" w:hAnsi="Times New Roman" w:cs="Times New Roman"/>
          <w:sz w:val="24"/>
          <w:szCs w:val="24"/>
        </w:rPr>
      </w:pPr>
    </w:p>
    <w:p w:rsidR="00BD78B1" w:rsidRDefault="00BD78B1" w:rsidP="00BD78B1">
      <w:pPr>
        <w:spacing w:after="0" w:line="240" w:lineRule="auto"/>
        <w:jc w:val="both"/>
        <w:rPr>
          <w:rFonts w:ascii="Times New Roman" w:hAnsi="Times New Roman" w:cs="Times New Roman"/>
          <w:sz w:val="24"/>
          <w:szCs w:val="24"/>
        </w:rPr>
      </w:pPr>
    </w:p>
    <w:p w:rsidR="00BD78B1" w:rsidRDefault="00BD78B1" w:rsidP="00BD78B1">
      <w:pPr>
        <w:spacing w:after="0" w:line="240" w:lineRule="auto"/>
        <w:jc w:val="both"/>
        <w:rPr>
          <w:rFonts w:ascii="Times New Roman" w:hAnsi="Times New Roman" w:cs="Times New Roman"/>
          <w:sz w:val="24"/>
          <w:szCs w:val="24"/>
        </w:rPr>
      </w:pPr>
    </w:p>
    <w:p w:rsidR="00BD78B1" w:rsidRPr="00BD78B1" w:rsidRDefault="00BD78B1" w:rsidP="00BD78B1">
      <w:pPr>
        <w:spacing w:after="0" w:line="240" w:lineRule="auto"/>
        <w:jc w:val="both"/>
        <w:rPr>
          <w:rFonts w:ascii="Times New Roman" w:hAnsi="Times New Roman" w:cs="Times New Roman"/>
          <w:sz w:val="24"/>
          <w:szCs w:val="24"/>
        </w:rPr>
      </w:pPr>
    </w:p>
    <w:p w:rsidR="00BD78B1" w:rsidRPr="009335C6" w:rsidRDefault="00BD78B1" w:rsidP="00BD78B1">
      <w:pPr>
        <w:spacing w:after="0" w:line="240" w:lineRule="auto"/>
        <w:jc w:val="center"/>
        <w:rPr>
          <w:rFonts w:ascii="Times New Roman" w:hAnsi="Times New Roman" w:cs="Times New Roman"/>
          <w:b/>
          <w:sz w:val="40"/>
          <w:szCs w:val="40"/>
        </w:rPr>
      </w:pPr>
      <w:r w:rsidRPr="009335C6">
        <w:rPr>
          <w:rFonts w:ascii="Times New Roman" w:hAnsi="Times New Roman" w:cs="Times New Roman"/>
          <w:b/>
          <w:sz w:val="40"/>
          <w:szCs w:val="40"/>
        </w:rPr>
        <w:t>ДОКУМЕНТАЦИЯ</w:t>
      </w:r>
    </w:p>
    <w:p w:rsidR="009335C6" w:rsidRDefault="00BD78B1" w:rsidP="00BD78B1">
      <w:pPr>
        <w:spacing w:after="0" w:line="240" w:lineRule="auto"/>
        <w:jc w:val="center"/>
        <w:rPr>
          <w:rFonts w:ascii="Times New Roman" w:hAnsi="Times New Roman" w:cs="Times New Roman"/>
          <w:sz w:val="24"/>
          <w:szCs w:val="24"/>
        </w:rPr>
      </w:pPr>
      <w:r w:rsidRPr="00BD78B1">
        <w:rPr>
          <w:rFonts w:ascii="Times New Roman" w:hAnsi="Times New Roman" w:cs="Times New Roman"/>
          <w:sz w:val="24"/>
          <w:szCs w:val="24"/>
        </w:rPr>
        <w:t xml:space="preserve">ЗА УЧАСТИЕ В ПРОЦЕДУРА ЧРЕЗ СЪБИРАНЕ НА ОФЕРТИ С ОБЯВА ПО ЗОП с </w:t>
      </w:r>
    </w:p>
    <w:p w:rsidR="009335C6" w:rsidRDefault="009335C6" w:rsidP="00BD78B1">
      <w:pPr>
        <w:spacing w:after="0" w:line="240" w:lineRule="auto"/>
        <w:jc w:val="center"/>
        <w:rPr>
          <w:rFonts w:ascii="Times New Roman" w:hAnsi="Times New Roman" w:cs="Times New Roman"/>
          <w:sz w:val="24"/>
          <w:szCs w:val="24"/>
        </w:rPr>
      </w:pPr>
    </w:p>
    <w:p w:rsidR="00BD78B1" w:rsidRPr="009335C6" w:rsidRDefault="00BD78B1" w:rsidP="00BD78B1">
      <w:pPr>
        <w:spacing w:after="0" w:line="240" w:lineRule="auto"/>
        <w:jc w:val="center"/>
        <w:rPr>
          <w:rFonts w:ascii="Times New Roman" w:hAnsi="Times New Roman" w:cs="Times New Roman"/>
          <w:b/>
          <w:sz w:val="24"/>
          <w:szCs w:val="24"/>
          <w:u w:val="single"/>
        </w:rPr>
      </w:pPr>
      <w:r w:rsidRPr="00BD78B1">
        <w:rPr>
          <w:rFonts w:ascii="Times New Roman" w:hAnsi="Times New Roman" w:cs="Times New Roman"/>
          <w:sz w:val="24"/>
          <w:szCs w:val="24"/>
        </w:rPr>
        <w:t xml:space="preserve">предмет: </w:t>
      </w:r>
      <w:r w:rsidRPr="009335C6">
        <w:rPr>
          <w:rFonts w:ascii="Times New Roman" w:hAnsi="Times New Roman" w:cs="Times New Roman"/>
          <w:b/>
          <w:sz w:val="24"/>
          <w:szCs w:val="24"/>
          <w:u w:val="single"/>
        </w:rPr>
        <w:t>„Доставка чрез закупуване на котел за отопление, включително транспорт, демонт</w:t>
      </w:r>
      <w:r w:rsidR="00E61A3E">
        <w:rPr>
          <w:rFonts w:ascii="Times New Roman" w:hAnsi="Times New Roman" w:cs="Times New Roman"/>
          <w:b/>
          <w:sz w:val="24"/>
          <w:szCs w:val="24"/>
          <w:u w:val="single"/>
        </w:rPr>
        <w:t>А</w:t>
      </w:r>
      <w:r w:rsidRPr="009335C6">
        <w:rPr>
          <w:rFonts w:ascii="Times New Roman" w:hAnsi="Times New Roman" w:cs="Times New Roman"/>
          <w:b/>
          <w:sz w:val="24"/>
          <w:szCs w:val="24"/>
          <w:u w:val="single"/>
        </w:rPr>
        <w:t>ж и монтаж, както и гаранционна поддръжка за нуждите на ТП ДЛС „Граматиково”</w:t>
      </w:r>
    </w:p>
    <w:p w:rsidR="00BD78B1" w:rsidRDefault="00BD78B1" w:rsidP="00BD78B1">
      <w:pPr>
        <w:spacing w:after="0" w:line="240" w:lineRule="auto"/>
        <w:jc w:val="center"/>
        <w:rPr>
          <w:rFonts w:ascii="Times New Roman" w:hAnsi="Times New Roman" w:cs="Times New Roman"/>
          <w:sz w:val="24"/>
          <w:szCs w:val="24"/>
        </w:rPr>
      </w:pPr>
    </w:p>
    <w:p w:rsidR="00BD78B1" w:rsidRDefault="00BD78B1" w:rsidP="00BD78B1">
      <w:pPr>
        <w:spacing w:after="0" w:line="240" w:lineRule="auto"/>
        <w:jc w:val="center"/>
        <w:rPr>
          <w:rFonts w:ascii="Times New Roman" w:hAnsi="Times New Roman" w:cs="Times New Roman"/>
          <w:sz w:val="24"/>
          <w:szCs w:val="24"/>
        </w:rPr>
      </w:pPr>
    </w:p>
    <w:p w:rsidR="00BD78B1" w:rsidRDefault="00BD78B1" w:rsidP="00BD78B1">
      <w:pPr>
        <w:spacing w:after="0" w:line="240" w:lineRule="auto"/>
        <w:jc w:val="center"/>
        <w:rPr>
          <w:rFonts w:ascii="Times New Roman" w:hAnsi="Times New Roman" w:cs="Times New Roman"/>
          <w:sz w:val="24"/>
          <w:szCs w:val="24"/>
        </w:rPr>
      </w:pPr>
    </w:p>
    <w:p w:rsidR="00BD78B1" w:rsidRDefault="00BD78B1" w:rsidP="00BD78B1">
      <w:pPr>
        <w:spacing w:after="0" w:line="240" w:lineRule="auto"/>
        <w:jc w:val="center"/>
        <w:rPr>
          <w:rFonts w:ascii="Times New Roman" w:hAnsi="Times New Roman" w:cs="Times New Roman"/>
          <w:sz w:val="24"/>
          <w:szCs w:val="24"/>
        </w:rPr>
      </w:pPr>
    </w:p>
    <w:p w:rsidR="00BD78B1" w:rsidRDefault="00BD78B1" w:rsidP="00BD78B1">
      <w:pPr>
        <w:spacing w:after="0" w:line="240" w:lineRule="auto"/>
        <w:jc w:val="center"/>
        <w:rPr>
          <w:rFonts w:ascii="Times New Roman" w:hAnsi="Times New Roman" w:cs="Times New Roman"/>
          <w:sz w:val="24"/>
          <w:szCs w:val="24"/>
        </w:rPr>
      </w:pPr>
    </w:p>
    <w:p w:rsidR="00BD78B1" w:rsidRDefault="00BD78B1" w:rsidP="00BD78B1">
      <w:pPr>
        <w:spacing w:after="0" w:line="240" w:lineRule="auto"/>
        <w:jc w:val="center"/>
        <w:rPr>
          <w:rFonts w:ascii="Times New Roman" w:hAnsi="Times New Roman" w:cs="Times New Roman"/>
          <w:sz w:val="24"/>
          <w:szCs w:val="24"/>
        </w:rPr>
      </w:pPr>
    </w:p>
    <w:p w:rsidR="00BD78B1" w:rsidRDefault="00BD78B1" w:rsidP="00BD78B1">
      <w:pPr>
        <w:spacing w:after="0" w:line="240" w:lineRule="auto"/>
        <w:jc w:val="center"/>
        <w:rPr>
          <w:rFonts w:ascii="Times New Roman" w:hAnsi="Times New Roman" w:cs="Times New Roman"/>
          <w:sz w:val="24"/>
          <w:szCs w:val="24"/>
        </w:rPr>
      </w:pPr>
    </w:p>
    <w:p w:rsidR="00BD78B1" w:rsidRDefault="00BD78B1" w:rsidP="00BD78B1">
      <w:pPr>
        <w:spacing w:after="0" w:line="240" w:lineRule="auto"/>
        <w:jc w:val="center"/>
        <w:rPr>
          <w:rFonts w:ascii="Times New Roman" w:hAnsi="Times New Roman" w:cs="Times New Roman"/>
          <w:sz w:val="24"/>
          <w:szCs w:val="24"/>
        </w:rPr>
      </w:pPr>
    </w:p>
    <w:p w:rsidR="00BD78B1" w:rsidRDefault="00BD78B1"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9335C6" w:rsidRDefault="009335C6" w:rsidP="00BD78B1">
      <w:pPr>
        <w:spacing w:after="0" w:line="240" w:lineRule="auto"/>
        <w:jc w:val="center"/>
        <w:rPr>
          <w:rFonts w:ascii="Times New Roman" w:hAnsi="Times New Roman" w:cs="Times New Roman"/>
          <w:sz w:val="24"/>
          <w:szCs w:val="24"/>
        </w:rPr>
      </w:pPr>
    </w:p>
    <w:p w:rsidR="00BD78B1" w:rsidRDefault="00BD78B1" w:rsidP="00BD78B1">
      <w:pPr>
        <w:spacing w:after="0" w:line="240" w:lineRule="auto"/>
        <w:jc w:val="center"/>
        <w:rPr>
          <w:rFonts w:ascii="Times New Roman" w:hAnsi="Times New Roman" w:cs="Times New Roman"/>
          <w:sz w:val="24"/>
          <w:szCs w:val="24"/>
        </w:rPr>
      </w:pPr>
    </w:p>
    <w:p w:rsidR="00BD78B1" w:rsidRDefault="00AB1415" w:rsidP="00BD78B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с</w:t>
      </w:r>
      <w:r w:rsidR="00BD78B1" w:rsidRPr="00BD78B1">
        <w:rPr>
          <w:rFonts w:ascii="Times New Roman" w:hAnsi="Times New Roman" w:cs="Times New Roman"/>
          <w:sz w:val="24"/>
          <w:szCs w:val="24"/>
        </w:rPr>
        <w:t xml:space="preserve">. </w:t>
      </w:r>
      <w:r>
        <w:rPr>
          <w:rFonts w:ascii="Times New Roman" w:hAnsi="Times New Roman" w:cs="Times New Roman"/>
          <w:sz w:val="24"/>
          <w:szCs w:val="24"/>
        </w:rPr>
        <w:t>Граматиково 2019</w:t>
      </w:r>
      <w:r w:rsidR="00BD78B1" w:rsidRPr="00BD78B1">
        <w:rPr>
          <w:rFonts w:ascii="Times New Roman" w:hAnsi="Times New Roman" w:cs="Times New Roman"/>
          <w:sz w:val="24"/>
          <w:szCs w:val="24"/>
        </w:rPr>
        <w:t>г.</w:t>
      </w:r>
    </w:p>
    <w:p w:rsidR="00BD78B1" w:rsidRDefault="00BD78B1" w:rsidP="00BD78B1">
      <w:pPr>
        <w:spacing w:after="0" w:line="240" w:lineRule="auto"/>
        <w:jc w:val="both"/>
        <w:rPr>
          <w:rFonts w:ascii="Times New Roman" w:hAnsi="Times New Roman" w:cs="Times New Roman"/>
          <w:sz w:val="24"/>
          <w:szCs w:val="24"/>
          <w:lang w:val="en-US"/>
        </w:rPr>
      </w:pPr>
    </w:p>
    <w:p w:rsidR="00BD78B1" w:rsidRDefault="00BD78B1" w:rsidP="00BD78B1">
      <w:pPr>
        <w:spacing w:after="0" w:line="240" w:lineRule="auto"/>
        <w:jc w:val="both"/>
        <w:rPr>
          <w:rFonts w:ascii="Times New Roman" w:hAnsi="Times New Roman" w:cs="Times New Roman"/>
          <w:sz w:val="24"/>
          <w:szCs w:val="24"/>
          <w:lang w:val="en-US"/>
        </w:rPr>
      </w:pPr>
    </w:p>
    <w:p w:rsidR="00AB1415" w:rsidRPr="009335C6" w:rsidRDefault="00BD78B1" w:rsidP="009335C6">
      <w:pPr>
        <w:spacing w:after="0" w:line="240" w:lineRule="auto"/>
        <w:jc w:val="center"/>
        <w:rPr>
          <w:rFonts w:ascii="Times New Roman" w:hAnsi="Times New Roman" w:cs="Times New Roman"/>
          <w:b/>
          <w:sz w:val="24"/>
          <w:szCs w:val="24"/>
        </w:rPr>
      </w:pPr>
      <w:r w:rsidRPr="009335C6">
        <w:rPr>
          <w:rFonts w:ascii="Times New Roman" w:hAnsi="Times New Roman" w:cs="Times New Roman"/>
          <w:b/>
          <w:sz w:val="24"/>
          <w:szCs w:val="24"/>
        </w:rPr>
        <w:lastRenderedPageBreak/>
        <w:t>СЪДЪРЖАНИЕ</w:t>
      </w:r>
    </w:p>
    <w:p w:rsidR="00AB1415"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I. ДОКУМЕНТИ ЗА ОТКРИВАНЕ НА ПРОЦЕДУРАТА</w:t>
      </w:r>
    </w:p>
    <w:p w:rsidR="00AB1415"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1. Общи положения и предназначение на документацията за участие.</w:t>
      </w:r>
    </w:p>
    <w:p w:rsidR="00AB1415"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2. Обект и предмет на обществената поръчка. </w:t>
      </w:r>
    </w:p>
    <w:p w:rsidR="00AB1415"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3. Място за изпълнение на поръчката. </w:t>
      </w:r>
    </w:p>
    <w:p w:rsidR="00AB1415"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4. Варианти на офертата.</w:t>
      </w:r>
    </w:p>
    <w:p w:rsidR="00AB1415"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5. Прогнозна стойност на поръчката. </w:t>
      </w:r>
    </w:p>
    <w:p w:rsidR="00AB1415"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6. Срок на изпълнение и начин на плащане по поръчката </w:t>
      </w:r>
    </w:p>
    <w:p w:rsidR="00AB1415"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7. Гаранция за изпълнение на договора. Условия и размер. </w:t>
      </w:r>
    </w:p>
    <w:p w:rsidR="00AB1415"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8. Критерии за възлагане на поръчката. </w:t>
      </w:r>
    </w:p>
    <w:p w:rsidR="00220DD7"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9. Техническа спецификация. </w:t>
      </w:r>
    </w:p>
    <w:p w:rsidR="00220DD7" w:rsidRDefault="00220DD7" w:rsidP="00BD78B1">
      <w:pPr>
        <w:spacing w:after="0" w:line="240" w:lineRule="auto"/>
        <w:jc w:val="both"/>
        <w:rPr>
          <w:rFonts w:ascii="Times New Roman" w:hAnsi="Times New Roman" w:cs="Times New Roman"/>
          <w:sz w:val="24"/>
          <w:szCs w:val="24"/>
        </w:rPr>
      </w:pPr>
    </w:p>
    <w:p w:rsidR="00220DD7" w:rsidRDefault="00220DD7" w:rsidP="00BD78B1">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II</w:t>
      </w:r>
      <w:r w:rsidR="00BD78B1" w:rsidRPr="00BD78B1">
        <w:rPr>
          <w:rFonts w:ascii="Times New Roman" w:hAnsi="Times New Roman" w:cs="Times New Roman"/>
          <w:sz w:val="24"/>
          <w:szCs w:val="24"/>
        </w:rPr>
        <w:t>.</w:t>
      </w:r>
      <w:r>
        <w:rPr>
          <w:rFonts w:ascii="Times New Roman" w:hAnsi="Times New Roman" w:cs="Times New Roman"/>
          <w:sz w:val="24"/>
          <w:szCs w:val="24"/>
        </w:rPr>
        <w:t xml:space="preserve"> </w:t>
      </w:r>
      <w:r w:rsidR="00BD78B1" w:rsidRPr="00BD78B1">
        <w:rPr>
          <w:rFonts w:ascii="Times New Roman" w:hAnsi="Times New Roman" w:cs="Times New Roman"/>
          <w:sz w:val="24"/>
          <w:szCs w:val="24"/>
        </w:rPr>
        <w:t xml:space="preserve">ПРЕДОСТАВЯНЕ НА ДОКУМЕНТАЦИЯ ЗА УЧАСТИЕ И ОБМЕН НА ИНФОРМАЦИЯ </w:t>
      </w:r>
    </w:p>
    <w:p w:rsidR="00220DD7"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1. Място, срок и начин за получаване на документацията за участие. </w:t>
      </w:r>
    </w:p>
    <w:p w:rsidR="00220DD7"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2. Разяснения по условията и документацията на процедурата.</w:t>
      </w:r>
    </w:p>
    <w:p w:rsidR="00220DD7"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3. Обмен на информация между възложителя и участниците </w:t>
      </w:r>
    </w:p>
    <w:p w:rsidR="00220DD7" w:rsidRDefault="00220DD7" w:rsidP="00BD78B1">
      <w:pPr>
        <w:spacing w:after="0" w:line="240" w:lineRule="auto"/>
        <w:jc w:val="both"/>
        <w:rPr>
          <w:rFonts w:ascii="Times New Roman" w:hAnsi="Times New Roman" w:cs="Times New Roman"/>
          <w:sz w:val="24"/>
          <w:szCs w:val="24"/>
        </w:rPr>
      </w:pPr>
    </w:p>
    <w:p w:rsidR="00220DD7"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III. ИЗИСКВАНИЯ КЪМ УЧАСТНИЦИТЕ В ПРОЦЕДУРАТА</w:t>
      </w:r>
    </w:p>
    <w:p w:rsidR="00220DD7"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1. Общи изисквания към участниците в обществената поръчка.</w:t>
      </w:r>
    </w:p>
    <w:p w:rsidR="00220DD7"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2. Изисквания към личното състояние на участниците.</w:t>
      </w:r>
    </w:p>
    <w:p w:rsidR="00220DD7"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3. Критерии за подбор. Специфични изисквания и условия </w:t>
      </w:r>
      <w:r w:rsidR="00220DD7">
        <w:rPr>
          <w:rFonts w:ascii="Times New Roman" w:hAnsi="Times New Roman" w:cs="Times New Roman"/>
          <w:sz w:val="24"/>
          <w:szCs w:val="24"/>
        </w:rPr>
        <w:t>за участие в процедурата</w:t>
      </w:r>
    </w:p>
    <w:p w:rsidR="00220DD7"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4. Основания за отстраняване от участие в процедурата. </w:t>
      </w:r>
    </w:p>
    <w:p w:rsidR="00220DD7" w:rsidRDefault="00220DD7" w:rsidP="00BD78B1">
      <w:pPr>
        <w:spacing w:after="0" w:line="240" w:lineRule="auto"/>
        <w:jc w:val="both"/>
        <w:rPr>
          <w:rFonts w:ascii="Times New Roman" w:hAnsi="Times New Roman" w:cs="Times New Roman"/>
          <w:sz w:val="24"/>
          <w:szCs w:val="24"/>
        </w:rPr>
      </w:pPr>
    </w:p>
    <w:p w:rsidR="00E22A4A"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IV. ИЗИСКВАНИЯ И УКАЗАНИЯ ЗА ИЗГОТВЯНЕ И ПРЕДСТАВЯНЕ НА ОФЕРТИТЕ</w:t>
      </w:r>
    </w:p>
    <w:p w:rsidR="00E22A4A"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1. Изисквания към офертата и документите приложени към нея. </w:t>
      </w:r>
    </w:p>
    <w:p w:rsidR="00E22A4A"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2. Срок на валидност на офертите.</w:t>
      </w:r>
    </w:p>
    <w:p w:rsidR="00E22A4A"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3. Изисквания при изготвяне на техническото и ценовото предложение. </w:t>
      </w:r>
    </w:p>
    <w:p w:rsidR="00E22A4A"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4. Съдържание на офертата. </w:t>
      </w:r>
    </w:p>
    <w:p w:rsidR="00E22A4A"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5. Начин, място и срок за подаване на офертите. </w:t>
      </w:r>
    </w:p>
    <w:p w:rsidR="00E22A4A" w:rsidRDefault="00E22A4A" w:rsidP="00BD78B1">
      <w:pPr>
        <w:spacing w:after="0" w:line="240" w:lineRule="auto"/>
        <w:jc w:val="both"/>
        <w:rPr>
          <w:rFonts w:ascii="Times New Roman" w:hAnsi="Times New Roman" w:cs="Times New Roman"/>
          <w:sz w:val="24"/>
          <w:szCs w:val="24"/>
        </w:rPr>
      </w:pPr>
    </w:p>
    <w:p w:rsidR="00E22A4A"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V. ПРОЦЕДУРА ПО РАЗГЛЕЖДАНЕ, ОЦЕНЯВАНЕ И КЛАСИРАНЕ НА ОФЕРТИТЕ </w:t>
      </w:r>
    </w:p>
    <w:p w:rsidR="00E22A4A"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1. Отваряне на офертите.</w:t>
      </w:r>
    </w:p>
    <w:p w:rsidR="00E22A4A"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2. Критерии за оценка. </w:t>
      </w:r>
    </w:p>
    <w:p w:rsidR="00E22A4A"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3. Разглеждане, оценка и класиране на офертите. </w:t>
      </w:r>
    </w:p>
    <w:p w:rsidR="00E22A4A"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4. Сключване на договор за възлагане на ОП. Необходими документи за сключване на договора. </w:t>
      </w:r>
    </w:p>
    <w:p w:rsidR="003F7960" w:rsidRDefault="003F7960" w:rsidP="00BD78B1">
      <w:pPr>
        <w:spacing w:after="0" w:line="240" w:lineRule="auto"/>
        <w:jc w:val="both"/>
        <w:rPr>
          <w:rFonts w:ascii="Times New Roman" w:hAnsi="Times New Roman" w:cs="Times New Roman"/>
          <w:sz w:val="24"/>
          <w:szCs w:val="24"/>
        </w:rPr>
      </w:pP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VI. ПРИЛОЖЕНИЯ: </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Приложение № 1 - Представяне на участника;</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Приложение №2 - Декларация по чл.97, ал.5 от ППЗОП за липса на обстоятелствата по чл.54, ал. 1,т. 1, 2и 7 от ЗОП;</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Приложение №3 - Декларация по чл.97, ал.5 от ППЗОП за обстоятелствата по чл.54, ал.1, т.3-5 от ЗОП;</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Приложение №4 - Декларация по чл.З, т.8 по ЗИФОДРЮПДРКТЛТДС; </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Приложение №5 - Декларация по чл.101, ал.11 от ЗОП; </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Приложение №6 - Декларация за съгласие за участие като подизпълнител; </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Приложение №7 - Техническо предложение за изпълнение на поръчката; </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Приложение №8 - Ценово предложение; </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lastRenderedPageBreak/>
        <w:t xml:space="preserve">Приложение №9 - Проект на договор; </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Приложение №10 - Декларация за съгласие с клаузите на проекта на договор; Приложение №11- Техническа спецификация.</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Приложение №12 - Декларация за срока на валидност на офертата;</w:t>
      </w:r>
    </w:p>
    <w:p w:rsidR="003F7960" w:rsidRDefault="00BD78B1" w:rsidP="00BD78B1">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Приложение №13 – опис на документите; </w:t>
      </w:r>
    </w:p>
    <w:p w:rsidR="003F7960" w:rsidRDefault="003F7960" w:rsidP="00BD78B1">
      <w:pPr>
        <w:spacing w:after="0" w:line="240" w:lineRule="auto"/>
        <w:jc w:val="both"/>
        <w:rPr>
          <w:rFonts w:ascii="Times New Roman" w:hAnsi="Times New Roman" w:cs="Times New Roman"/>
          <w:sz w:val="24"/>
          <w:szCs w:val="24"/>
        </w:rPr>
      </w:pPr>
    </w:p>
    <w:p w:rsidR="009335C6" w:rsidRPr="009335C6" w:rsidRDefault="00BD78B1" w:rsidP="00BD78B1">
      <w:pPr>
        <w:spacing w:after="0" w:line="240" w:lineRule="auto"/>
        <w:jc w:val="both"/>
        <w:rPr>
          <w:rFonts w:ascii="Times New Roman" w:hAnsi="Times New Roman" w:cs="Times New Roman"/>
          <w:b/>
          <w:sz w:val="24"/>
          <w:szCs w:val="24"/>
        </w:rPr>
      </w:pPr>
      <w:r w:rsidRPr="009335C6">
        <w:rPr>
          <w:rFonts w:ascii="Times New Roman" w:hAnsi="Times New Roman" w:cs="Times New Roman"/>
          <w:b/>
          <w:sz w:val="24"/>
          <w:szCs w:val="24"/>
        </w:rPr>
        <w:t>I. ДОКУМЕНТИ ЗА ОТКРИВАНЕ НА ПРОЦЕДУРАТА</w:t>
      </w:r>
    </w:p>
    <w:p w:rsidR="009335C6" w:rsidRPr="009945F4" w:rsidRDefault="00BD78B1" w:rsidP="00BD78B1">
      <w:pPr>
        <w:spacing w:after="0" w:line="240" w:lineRule="auto"/>
        <w:jc w:val="both"/>
        <w:rPr>
          <w:rFonts w:ascii="Times New Roman" w:hAnsi="Times New Roman" w:cs="Times New Roman"/>
          <w:sz w:val="24"/>
          <w:szCs w:val="24"/>
          <w:u w:val="single"/>
        </w:rPr>
      </w:pPr>
      <w:r w:rsidRPr="00BD78B1">
        <w:rPr>
          <w:rFonts w:ascii="Times New Roman" w:hAnsi="Times New Roman" w:cs="Times New Roman"/>
          <w:sz w:val="24"/>
          <w:szCs w:val="24"/>
        </w:rPr>
        <w:t xml:space="preserve"> </w:t>
      </w:r>
      <w:r w:rsidR="009945F4">
        <w:rPr>
          <w:rFonts w:ascii="Times New Roman" w:hAnsi="Times New Roman" w:cs="Times New Roman"/>
          <w:sz w:val="24"/>
          <w:szCs w:val="24"/>
        </w:rPr>
        <w:t xml:space="preserve">          </w:t>
      </w:r>
      <w:r w:rsidRPr="009945F4">
        <w:rPr>
          <w:rFonts w:ascii="Times New Roman" w:hAnsi="Times New Roman" w:cs="Times New Roman"/>
          <w:sz w:val="24"/>
          <w:szCs w:val="24"/>
          <w:u w:val="single"/>
        </w:rPr>
        <w:t>1. Общи положения и предназначение на документацията за участие.</w:t>
      </w:r>
    </w:p>
    <w:p w:rsidR="0079060D" w:rsidRPr="00CD7234" w:rsidRDefault="0079060D" w:rsidP="0079060D">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Pr="00CD7234">
        <w:rPr>
          <w:rFonts w:ascii="Times New Roman" w:hAnsi="Times New Roman" w:cs="Times New Roman"/>
          <w:sz w:val="24"/>
          <w:szCs w:val="24"/>
          <w:lang w:val="ru-RU"/>
        </w:rPr>
        <w:t>Възложител на</w:t>
      </w:r>
      <w:r w:rsidRPr="00CD7234">
        <w:rPr>
          <w:rFonts w:ascii="Times New Roman" w:hAnsi="Times New Roman" w:cs="Times New Roman"/>
          <w:b/>
          <w:bCs/>
          <w:sz w:val="24"/>
          <w:szCs w:val="24"/>
          <w:lang w:val="ru-RU"/>
        </w:rPr>
        <w:t xml:space="preserve"> </w:t>
      </w:r>
      <w:r w:rsidRPr="00CD7234">
        <w:rPr>
          <w:rFonts w:ascii="Times New Roman" w:hAnsi="Times New Roman" w:cs="Times New Roman"/>
          <w:sz w:val="24"/>
          <w:szCs w:val="24"/>
          <w:lang w:val="ru-RU"/>
        </w:rPr>
        <w:t xml:space="preserve">настоящата обществена поръчка е директорът на </w:t>
      </w:r>
      <w:r w:rsidRPr="00CD7234">
        <w:rPr>
          <w:rFonts w:ascii="Times New Roman" w:hAnsi="Times New Roman" w:cs="Times New Roman"/>
          <w:sz w:val="24"/>
          <w:szCs w:val="24"/>
        </w:rPr>
        <w:t>ТП „ДГС Граматиково”, упълномощен от  Директора на ЮИДП ДП гр. Сливен, на основание чл. 172, ал.1,т.2 и т.14 от Закона за горите, чл.5, ал.1, ал.2, т.14, чл.7, ал.1 от Закона за обществените поръчки.</w:t>
      </w:r>
    </w:p>
    <w:p w:rsidR="009945F4" w:rsidRDefault="009945F4" w:rsidP="009335C6">
      <w:pPr>
        <w:spacing w:after="0" w:line="240" w:lineRule="auto"/>
        <w:ind w:firstLine="708"/>
        <w:jc w:val="both"/>
        <w:rPr>
          <w:rFonts w:ascii="Times New Roman" w:hAnsi="Times New Roman" w:cs="Times New Roman"/>
          <w:sz w:val="24"/>
          <w:szCs w:val="24"/>
        </w:rPr>
      </w:pPr>
    </w:p>
    <w:p w:rsidR="009945F4" w:rsidRDefault="00BD78B1" w:rsidP="009335C6">
      <w:pPr>
        <w:spacing w:after="0" w:line="240" w:lineRule="auto"/>
        <w:ind w:firstLine="708"/>
        <w:jc w:val="both"/>
        <w:rPr>
          <w:rFonts w:ascii="Times New Roman" w:hAnsi="Times New Roman" w:cs="Times New Roman"/>
          <w:sz w:val="24"/>
          <w:szCs w:val="24"/>
        </w:rPr>
      </w:pPr>
      <w:r w:rsidRPr="00BD78B1">
        <w:rPr>
          <w:rFonts w:ascii="Times New Roman" w:hAnsi="Times New Roman" w:cs="Times New Roman"/>
          <w:sz w:val="24"/>
          <w:szCs w:val="24"/>
        </w:rPr>
        <w:t xml:space="preserve">Настоящата документация съдържа информация, която дава възможност на потенциалните кандидати за участие в поръчката да се запознаят с предмета, условията за участие, изисквания към участниците и процедурата по провеждането й. Всички правоотношения, свързани с организирането и провеждането на процедурата се регламентират от Закона за обществените поръчки (ЗОП), Правилника за прилагане на Закона за обществените поръчки (ППЗОП) и настоящата документация. </w:t>
      </w:r>
    </w:p>
    <w:p w:rsidR="009945F4" w:rsidRDefault="00BD78B1" w:rsidP="009335C6">
      <w:pPr>
        <w:spacing w:after="0" w:line="240" w:lineRule="auto"/>
        <w:ind w:firstLine="708"/>
        <w:jc w:val="both"/>
        <w:rPr>
          <w:rFonts w:ascii="Times New Roman" w:hAnsi="Times New Roman" w:cs="Times New Roman"/>
          <w:sz w:val="24"/>
          <w:szCs w:val="24"/>
        </w:rPr>
      </w:pPr>
      <w:r w:rsidRPr="00BD78B1">
        <w:rPr>
          <w:rFonts w:ascii="Times New Roman" w:hAnsi="Times New Roman" w:cs="Times New Roman"/>
          <w:sz w:val="24"/>
          <w:szCs w:val="24"/>
        </w:rPr>
        <w:t xml:space="preserve">Обществената поръчка се провежда от комисия, която се назначава от възложителя след изтичане на срока за получаване на офертите. </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9945F4">
        <w:rPr>
          <w:rFonts w:ascii="Times New Roman" w:hAnsi="Times New Roman" w:cs="Times New Roman"/>
          <w:sz w:val="24"/>
          <w:szCs w:val="24"/>
          <w:u w:val="single"/>
        </w:rPr>
        <w:t>2. Обект и предмет на обществената поръчка</w:t>
      </w:r>
      <w:r w:rsidR="00BD78B1" w:rsidRPr="00BD78B1">
        <w:rPr>
          <w:rFonts w:ascii="Times New Roman" w:hAnsi="Times New Roman" w:cs="Times New Roman"/>
          <w:sz w:val="24"/>
          <w:szCs w:val="24"/>
        </w:rPr>
        <w:t xml:space="preserve">. </w:t>
      </w:r>
    </w:p>
    <w:p w:rsidR="009945F4" w:rsidRDefault="00BD78B1" w:rsidP="009945F4">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2.1. Обект на обществената поръчка </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BD78B1">
        <w:rPr>
          <w:rFonts w:ascii="Times New Roman" w:hAnsi="Times New Roman" w:cs="Times New Roman"/>
          <w:sz w:val="24"/>
          <w:szCs w:val="24"/>
        </w:rPr>
        <w:t>По смисъла на чл. 3, ал. 1, т. 2 от ЗОП, обект на обществената поръчка е „доставка",</w:t>
      </w:r>
    </w:p>
    <w:p w:rsidR="009945F4" w:rsidRPr="009945F4" w:rsidRDefault="00BD78B1" w:rsidP="009945F4">
      <w:pPr>
        <w:spacing w:after="0" w:line="240" w:lineRule="auto"/>
        <w:jc w:val="both"/>
        <w:rPr>
          <w:rFonts w:ascii="Times New Roman" w:hAnsi="Times New Roman" w:cs="Times New Roman"/>
          <w:i/>
          <w:sz w:val="24"/>
          <w:szCs w:val="24"/>
        </w:rPr>
      </w:pPr>
      <w:r w:rsidRPr="00BD78B1">
        <w:rPr>
          <w:rFonts w:ascii="Times New Roman" w:hAnsi="Times New Roman" w:cs="Times New Roman"/>
          <w:sz w:val="24"/>
          <w:szCs w:val="24"/>
        </w:rPr>
        <w:t xml:space="preserve">2.2. Предмет на обществената поръчка е: </w:t>
      </w:r>
      <w:r w:rsidR="009945F4" w:rsidRPr="009945F4">
        <w:rPr>
          <w:rFonts w:ascii="Times New Roman" w:hAnsi="Times New Roman" w:cs="Times New Roman"/>
          <w:i/>
          <w:sz w:val="24"/>
          <w:szCs w:val="24"/>
        </w:rPr>
        <w:t>„Доставка чрез закупуване на котел за отопление, включително транспорт, демонт</w:t>
      </w:r>
      <w:r w:rsidR="009945F4">
        <w:rPr>
          <w:rFonts w:ascii="Times New Roman" w:hAnsi="Times New Roman" w:cs="Times New Roman"/>
          <w:i/>
          <w:sz w:val="24"/>
          <w:szCs w:val="24"/>
        </w:rPr>
        <w:t>а</w:t>
      </w:r>
      <w:r w:rsidR="009945F4" w:rsidRPr="009945F4">
        <w:rPr>
          <w:rFonts w:ascii="Times New Roman" w:hAnsi="Times New Roman" w:cs="Times New Roman"/>
          <w:i/>
          <w:sz w:val="24"/>
          <w:szCs w:val="24"/>
        </w:rPr>
        <w:t>ж и монтаж, както и гаранционна поддръжка за нуждите на ТП ДЛС „Граматиково”</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9945F4">
        <w:rPr>
          <w:rFonts w:ascii="Times New Roman" w:hAnsi="Times New Roman" w:cs="Times New Roman"/>
          <w:sz w:val="24"/>
          <w:szCs w:val="24"/>
          <w:u w:val="single"/>
        </w:rPr>
        <w:t>3. Място за изпълнение на поръчката</w:t>
      </w:r>
      <w:r w:rsidR="00BD78B1" w:rsidRPr="00BD78B1">
        <w:rPr>
          <w:rFonts w:ascii="Times New Roman" w:hAnsi="Times New Roman" w:cs="Times New Roman"/>
          <w:sz w:val="24"/>
          <w:szCs w:val="24"/>
        </w:rPr>
        <w:t>- доставката на котела ще се извърши до ловния дом на ТП Д</w:t>
      </w:r>
      <w:r>
        <w:rPr>
          <w:rFonts w:ascii="Times New Roman" w:hAnsi="Times New Roman" w:cs="Times New Roman"/>
          <w:sz w:val="24"/>
          <w:szCs w:val="24"/>
        </w:rPr>
        <w:t>ЛС „Граматиково</w:t>
      </w:r>
      <w:r w:rsidR="00BD78B1" w:rsidRPr="00BD78B1">
        <w:rPr>
          <w:rFonts w:ascii="Times New Roman" w:hAnsi="Times New Roman" w:cs="Times New Roman"/>
          <w:sz w:val="24"/>
          <w:szCs w:val="24"/>
        </w:rPr>
        <w:t>”- местност „</w:t>
      </w:r>
      <w:r>
        <w:rPr>
          <w:rFonts w:ascii="Times New Roman" w:hAnsi="Times New Roman" w:cs="Times New Roman"/>
          <w:sz w:val="24"/>
          <w:szCs w:val="24"/>
        </w:rPr>
        <w:t>Петрова нива</w:t>
      </w:r>
      <w:r w:rsidR="00BD78B1" w:rsidRPr="00BD78B1">
        <w:rPr>
          <w:rFonts w:ascii="Times New Roman" w:hAnsi="Times New Roman" w:cs="Times New Roman"/>
          <w:sz w:val="24"/>
          <w:szCs w:val="24"/>
        </w:rPr>
        <w:t>”</w:t>
      </w:r>
    </w:p>
    <w:p w:rsidR="009945F4" w:rsidRDefault="00BD78B1" w:rsidP="009945F4">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w:t>
      </w:r>
      <w:r w:rsidR="009945F4">
        <w:rPr>
          <w:rFonts w:ascii="Times New Roman" w:hAnsi="Times New Roman" w:cs="Times New Roman"/>
          <w:sz w:val="24"/>
          <w:szCs w:val="24"/>
        </w:rPr>
        <w:t xml:space="preserve">    </w:t>
      </w:r>
      <w:r w:rsidRPr="009945F4">
        <w:rPr>
          <w:rFonts w:ascii="Times New Roman" w:hAnsi="Times New Roman" w:cs="Times New Roman"/>
          <w:sz w:val="24"/>
          <w:szCs w:val="24"/>
          <w:u w:val="single"/>
        </w:rPr>
        <w:t>4. Варианти на офертата</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BD78B1">
        <w:rPr>
          <w:rFonts w:ascii="Times New Roman" w:hAnsi="Times New Roman" w:cs="Times New Roman"/>
          <w:sz w:val="24"/>
          <w:szCs w:val="24"/>
        </w:rPr>
        <w:t xml:space="preserve"> Всеки кандидат може да представи само едно предложение по предмета на процедурата. Не се допуска представянето на варианти в офертата. </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9945F4">
        <w:rPr>
          <w:rFonts w:ascii="Times New Roman" w:hAnsi="Times New Roman" w:cs="Times New Roman"/>
          <w:sz w:val="24"/>
          <w:szCs w:val="24"/>
          <w:u w:val="single"/>
        </w:rPr>
        <w:t>5. Прогнозна стойност на поръчката</w:t>
      </w:r>
      <w:r w:rsidR="00BD78B1" w:rsidRPr="00BD78B1">
        <w:rPr>
          <w:rFonts w:ascii="Times New Roman" w:hAnsi="Times New Roman" w:cs="Times New Roman"/>
          <w:sz w:val="24"/>
          <w:szCs w:val="24"/>
        </w:rPr>
        <w:t xml:space="preserve">. </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BD78B1">
        <w:rPr>
          <w:rFonts w:ascii="Times New Roman" w:hAnsi="Times New Roman" w:cs="Times New Roman"/>
          <w:sz w:val="24"/>
          <w:szCs w:val="24"/>
        </w:rPr>
        <w:t>Прогнозната стойност за изпълнение на поръчката е в размер на 4</w:t>
      </w:r>
      <w:r>
        <w:rPr>
          <w:rFonts w:ascii="Times New Roman" w:hAnsi="Times New Roman" w:cs="Times New Roman"/>
          <w:sz w:val="24"/>
          <w:szCs w:val="24"/>
        </w:rPr>
        <w:t>00</w:t>
      </w:r>
      <w:r w:rsidR="00BD78B1" w:rsidRPr="00BD78B1">
        <w:rPr>
          <w:rFonts w:ascii="Times New Roman" w:hAnsi="Times New Roman" w:cs="Times New Roman"/>
          <w:sz w:val="24"/>
          <w:szCs w:val="24"/>
        </w:rPr>
        <w:t>0</w:t>
      </w:r>
      <w:r w:rsidR="00BD78B1" w:rsidRPr="00B94EC9">
        <w:rPr>
          <w:rFonts w:ascii="Times New Roman" w:hAnsi="Times New Roman" w:cs="Times New Roman"/>
          <w:b/>
          <w:sz w:val="24"/>
          <w:szCs w:val="24"/>
        </w:rPr>
        <w:t>.00 лв. без</w:t>
      </w:r>
      <w:r w:rsidRPr="00B94EC9">
        <w:rPr>
          <w:rFonts w:ascii="Times New Roman" w:hAnsi="Times New Roman" w:cs="Times New Roman"/>
          <w:b/>
          <w:sz w:val="24"/>
          <w:szCs w:val="24"/>
        </w:rPr>
        <w:t xml:space="preserve">   </w:t>
      </w:r>
      <w:r w:rsidR="00BD78B1" w:rsidRPr="00B94EC9">
        <w:rPr>
          <w:rFonts w:ascii="Times New Roman" w:hAnsi="Times New Roman" w:cs="Times New Roman"/>
          <w:b/>
          <w:sz w:val="24"/>
          <w:szCs w:val="24"/>
        </w:rPr>
        <w:t xml:space="preserve"> ДДС</w:t>
      </w:r>
      <w:r w:rsidR="00BD78B1" w:rsidRPr="00BD78B1">
        <w:rPr>
          <w:rFonts w:ascii="Times New Roman" w:hAnsi="Times New Roman" w:cs="Times New Roman"/>
          <w:sz w:val="24"/>
          <w:szCs w:val="24"/>
        </w:rPr>
        <w:t>. ВЪЗЛОЖИТЕЛЯТ няма задължение за цялостно усвояване на посочения финансов ресурс.</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BD78B1">
        <w:rPr>
          <w:rFonts w:ascii="Times New Roman" w:hAnsi="Times New Roman" w:cs="Times New Roman"/>
          <w:sz w:val="24"/>
          <w:szCs w:val="24"/>
        </w:rPr>
        <w:t xml:space="preserve"> </w:t>
      </w:r>
      <w:r w:rsidR="00BD78B1" w:rsidRPr="009945F4">
        <w:rPr>
          <w:rFonts w:ascii="Times New Roman" w:hAnsi="Times New Roman" w:cs="Times New Roman"/>
          <w:sz w:val="24"/>
          <w:szCs w:val="24"/>
          <w:u w:val="single"/>
        </w:rPr>
        <w:t>6. Срок на изпълнение и начин на плащане</w:t>
      </w:r>
      <w:r w:rsidR="00BD78B1" w:rsidRPr="00BD78B1">
        <w:rPr>
          <w:rFonts w:ascii="Times New Roman" w:hAnsi="Times New Roman" w:cs="Times New Roman"/>
          <w:sz w:val="24"/>
          <w:szCs w:val="24"/>
        </w:rPr>
        <w:t xml:space="preserve">. </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BD78B1">
        <w:rPr>
          <w:rFonts w:ascii="Times New Roman" w:hAnsi="Times New Roman" w:cs="Times New Roman"/>
          <w:sz w:val="24"/>
          <w:szCs w:val="24"/>
        </w:rPr>
        <w:t xml:space="preserve">Срок на изпълнение на поръчката е: </w:t>
      </w:r>
      <w:r w:rsidR="0079060D">
        <w:rPr>
          <w:rFonts w:ascii="Times New Roman" w:hAnsi="Times New Roman" w:cs="Times New Roman"/>
          <w:sz w:val="24"/>
          <w:szCs w:val="24"/>
        </w:rPr>
        <w:t xml:space="preserve">3 /три/ месеца след сключването на договора </w:t>
      </w:r>
    </w:p>
    <w:p w:rsidR="009945F4" w:rsidRDefault="00BD78B1" w:rsidP="009945F4">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 xml:space="preserve"> 6.1. Начин на плащане</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BD78B1">
        <w:rPr>
          <w:rFonts w:ascii="Times New Roman" w:hAnsi="Times New Roman" w:cs="Times New Roman"/>
          <w:sz w:val="24"/>
          <w:szCs w:val="24"/>
        </w:rPr>
        <w:t xml:space="preserve">Плащането ще се извършва в </w:t>
      </w:r>
      <w:r w:rsidR="00BD78B1" w:rsidRPr="0079060D">
        <w:rPr>
          <w:rFonts w:ascii="Times New Roman" w:hAnsi="Times New Roman" w:cs="Times New Roman"/>
          <w:sz w:val="24"/>
          <w:szCs w:val="24"/>
        </w:rPr>
        <w:t>срок до 10 (десет) календарни дни от депозиране на надлежно оформена фактура-оригинал от Изпълнителя и подписан протокол за извършените услуги.</w:t>
      </w:r>
      <w:r w:rsidR="00BD78B1" w:rsidRPr="00BD78B1">
        <w:rPr>
          <w:rFonts w:ascii="Times New Roman" w:hAnsi="Times New Roman" w:cs="Times New Roman"/>
          <w:sz w:val="24"/>
          <w:szCs w:val="24"/>
        </w:rPr>
        <w:t xml:space="preserve"> Всички плащания ще се извършват само по банков път в български лева с платежно нареждане по банкова сметка, посочена от Изпълнителя. Авансови плащания не се допускат. </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9945F4">
        <w:rPr>
          <w:rFonts w:ascii="Times New Roman" w:hAnsi="Times New Roman" w:cs="Times New Roman"/>
          <w:sz w:val="24"/>
          <w:szCs w:val="24"/>
          <w:u w:val="single"/>
        </w:rPr>
        <w:t>7. Гаранция за изпълнение на договора</w:t>
      </w:r>
      <w:r w:rsidR="00BD78B1" w:rsidRPr="00BD78B1">
        <w:rPr>
          <w:rFonts w:ascii="Times New Roman" w:hAnsi="Times New Roman" w:cs="Times New Roman"/>
          <w:sz w:val="24"/>
          <w:szCs w:val="24"/>
        </w:rPr>
        <w:t>. Условия и размер.</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BD78B1">
        <w:rPr>
          <w:rFonts w:ascii="Times New Roman" w:hAnsi="Times New Roman" w:cs="Times New Roman"/>
          <w:sz w:val="24"/>
          <w:szCs w:val="24"/>
        </w:rPr>
        <w:t xml:space="preserve"> Възложителят не поставя изискване за представяне на гаранция за изпълнение. </w:t>
      </w:r>
    </w:p>
    <w:p w:rsidR="009945F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9945F4" w:rsidRDefault="00BD78B1" w:rsidP="009945F4">
      <w:pPr>
        <w:spacing w:after="0" w:line="240" w:lineRule="auto"/>
        <w:jc w:val="both"/>
        <w:rPr>
          <w:rFonts w:ascii="Times New Roman" w:hAnsi="Times New Roman" w:cs="Times New Roman"/>
          <w:sz w:val="24"/>
          <w:szCs w:val="24"/>
        </w:rPr>
      </w:pPr>
      <w:r w:rsidRPr="009945F4">
        <w:rPr>
          <w:rFonts w:ascii="Times New Roman" w:hAnsi="Times New Roman" w:cs="Times New Roman"/>
          <w:b/>
          <w:sz w:val="24"/>
          <w:szCs w:val="24"/>
          <w:u w:val="single"/>
        </w:rPr>
        <w:t>8. Критерии за възлагане на поръчката</w:t>
      </w:r>
      <w:r w:rsidRPr="00BD78B1">
        <w:rPr>
          <w:rFonts w:ascii="Times New Roman" w:hAnsi="Times New Roman" w:cs="Times New Roman"/>
          <w:sz w:val="24"/>
          <w:szCs w:val="24"/>
        </w:rPr>
        <w:t xml:space="preserve">. </w:t>
      </w:r>
    </w:p>
    <w:p w:rsidR="00307CB4" w:rsidRDefault="009945F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Икономически най-изгодната оф</w:t>
      </w:r>
      <w:r w:rsidR="00BD78B1" w:rsidRPr="00BD78B1">
        <w:rPr>
          <w:rFonts w:ascii="Times New Roman" w:hAnsi="Times New Roman" w:cs="Times New Roman"/>
          <w:sz w:val="24"/>
          <w:szCs w:val="24"/>
        </w:rPr>
        <w:t>ерта ще се</w:t>
      </w:r>
      <w:r w:rsidR="00307CB4">
        <w:rPr>
          <w:rFonts w:ascii="Times New Roman" w:hAnsi="Times New Roman" w:cs="Times New Roman"/>
          <w:sz w:val="24"/>
          <w:szCs w:val="24"/>
        </w:rPr>
        <w:t xml:space="preserve"> определи въз основа на критерий</w:t>
      </w:r>
      <w:r w:rsidR="00BD78B1" w:rsidRPr="00BD78B1">
        <w:rPr>
          <w:rFonts w:ascii="Times New Roman" w:hAnsi="Times New Roman" w:cs="Times New Roman"/>
          <w:sz w:val="24"/>
          <w:szCs w:val="24"/>
        </w:rPr>
        <w:t xml:space="preserve"> „най-ниска цена". </w:t>
      </w:r>
    </w:p>
    <w:p w:rsidR="00307CB4" w:rsidRDefault="00307CB4" w:rsidP="009945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BD78B1">
        <w:rPr>
          <w:rFonts w:ascii="Times New Roman" w:hAnsi="Times New Roman" w:cs="Times New Roman"/>
          <w:sz w:val="24"/>
          <w:szCs w:val="24"/>
        </w:rPr>
        <w:t xml:space="preserve">9. Техническа спецификация. </w:t>
      </w:r>
    </w:p>
    <w:p w:rsidR="00307CB4" w:rsidRDefault="00BD78B1" w:rsidP="009945F4">
      <w:pPr>
        <w:spacing w:after="0" w:line="240" w:lineRule="auto"/>
        <w:jc w:val="both"/>
        <w:rPr>
          <w:rFonts w:ascii="Times New Roman" w:hAnsi="Times New Roman" w:cs="Times New Roman"/>
          <w:sz w:val="24"/>
          <w:szCs w:val="24"/>
        </w:rPr>
      </w:pPr>
      <w:r w:rsidRPr="00BD78B1">
        <w:rPr>
          <w:rFonts w:ascii="Times New Roman" w:hAnsi="Times New Roman" w:cs="Times New Roman"/>
          <w:sz w:val="24"/>
          <w:szCs w:val="24"/>
        </w:rPr>
        <w:t>Техническата спецификация за изпълнение предмета на поръчката е посочена подробно в Приложение №11 към настоящата документация за участие.</w:t>
      </w:r>
    </w:p>
    <w:p w:rsidR="00307CB4" w:rsidRDefault="00307CB4" w:rsidP="009945F4">
      <w:pPr>
        <w:spacing w:after="0" w:line="240" w:lineRule="auto"/>
        <w:jc w:val="both"/>
        <w:rPr>
          <w:rFonts w:ascii="Times New Roman" w:hAnsi="Times New Roman" w:cs="Times New Roman"/>
          <w:sz w:val="24"/>
          <w:szCs w:val="24"/>
        </w:rPr>
      </w:pPr>
    </w:p>
    <w:p w:rsidR="00307CB4" w:rsidRPr="00307CB4" w:rsidRDefault="00BD78B1" w:rsidP="009945F4">
      <w:pPr>
        <w:spacing w:after="0" w:line="240" w:lineRule="auto"/>
        <w:jc w:val="both"/>
        <w:rPr>
          <w:rFonts w:ascii="Times New Roman" w:hAnsi="Times New Roman" w:cs="Times New Roman"/>
          <w:b/>
          <w:sz w:val="24"/>
          <w:szCs w:val="24"/>
        </w:rPr>
      </w:pPr>
      <w:r w:rsidRPr="00BD78B1">
        <w:rPr>
          <w:rFonts w:ascii="Times New Roman" w:hAnsi="Times New Roman" w:cs="Times New Roman"/>
          <w:sz w:val="24"/>
          <w:szCs w:val="24"/>
        </w:rPr>
        <w:t xml:space="preserve"> </w:t>
      </w:r>
      <w:r w:rsidRPr="00307CB4">
        <w:rPr>
          <w:rFonts w:ascii="Times New Roman" w:hAnsi="Times New Roman" w:cs="Times New Roman"/>
          <w:b/>
          <w:sz w:val="24"/>
          <w:szCs w:val="24"/>
        </w:rPr>
        <w:t>ІІ. ПРЕДОСТАВЯНЕ НА ДОКУМЕНТАЦИЯ ЗА УЧАСТИЕ И ОБМЕН НА ИНФОРМАЦИЯ</w:t>
      </w:r>
    </w:p>
    <w:p w:rsidR="005C4DB9" w:rsidRDefault="005C4DB9" w:rsidP="005C4DB9">
      <w:pPr>
        <w:spacing w:after="0" w:line="240" w:lineRule="auto"/>
        <w:ind w:firstLine="72"/>
        <w:jc w:val="both"/>
        <w:rPr>
          <w:rFonts w:ascii="Times New Roman" w:hAnsi="Times New Roman" w:cs="Times New Roman"/>
          <w:sz w:val="24"/>
          <w:szCs w:val="24"/>
        </w:rPr>
      </w:pPr>
      <w:r>
        <w:rPr>
          <w:rFonts w:ascii="Times New Roman" w:hAnsi="Times New Roman" w:cs="Times New Roman"/>
          <w:sz w:val="24"/>
          <w:szCs w:val="24"/>
          <w:u w:val="single"/>
        </w:rPr>
        <w:t xml:space="preserve">        </w:t>
      </w:r>
      <w:r w:rsidR="00BD78B1" w:rsidRPr="00307CB4">
        <w:rPr>
          <w:rFonts w:ascii="Times New Roman" w:hAnsi="Times New Roman" w:cs="Times New Roman"/>
          <w:sz w:val="24"/>
          <w:szCs w:val="24"/>
          <w:u w:val="single"/>
        </w:rPr>
        <w:t>1. Място, срок и начин за получаване на документацията за участие.</w:t>
      </w:r>
      <w:r w:rsidR="00BD78B1" w:rsidRPr="00BD78B1">
        <w:rPr>
          <w:rFonts w:ascii="Times New Roman" w:hAnsi="Times New Roman" w:cs="Times New Roman"/>
          <w:sz w:val="24"/>
          <w:szCs w:val="24"/>
        </w:rPr>
        <w:t xml:space="preserve"> </w:t>
      </w:r>
      <w:r w:rsidR="00307CB4">
        <w:rPr>
          <w:rFonts w:ascii="Times New Roman" w:hAnsi="Times New Roman" w:cs="Times New Roman"/>
          <w:sz w:val="24"/>
          <w:szCs w:val="24"/>
        </w:rPr>
        <w:t xml:space="preserve">       </w:t>
      </w:r>
      <w:r w:rsidR="00BD78B1" w:rsidRPr="00BD78B1">
        <w:rPr>
          <w:rFonts w:ascii="Times New Roman" w:hAnsi="Times New Roman" w:cs="Times New Roman"/>
          <w:sz w:val="24"/>
          <w:szCs w:val="24"/>
        </w:rPr>
        <w:t xml:space="preserve">Възложителят предоставя неограничен, пълен, безплатен и пряк достъп до настоящата документация </w:t>
      </w:r>
      <w:r w:rsidR="0079060D" w:rsidRPr="0079060D">
        <w:rPr>
          <w:rFonts w:ascii="Times New Roman" w:hAnsi="Times New Roman" w:cs="Times New Roman"/>
          <w:sz w:val="24"/>
          <w:szCs w:val="24"/>
          <w:lang w:val="ru-RU"/>
        </w:rPr>
        <w:t xml:space="preserve">като на основание и в съответствие с чл.32, ал.1 от ЗОП я публикува на интернет адрес: </w:t>
      </w:r>
      <w:r w:rsidR="0079060D" w:rsidRPr="0079060D">
        <w:rPr>
          <w:rFonts w:ascii="Times New Roman" w:hAnsi="Times New Roman" w:cs="Times New Roman"/>
          <w:b/>
          <w:sz w:val="24"/>
          <w:szCs w:val="24"/>
          <w:u w:val="single"/>
        </w:rPr>
        <w:t>http://www.uidp-sliven.com/procedures/</w:t>
      </w:r>
      <w:r w:rsidR="0079060D" w:rsidRPr="0079060D">
        <w:rPr>
          <w:rFonts w:ascii="Times New Roman" w:hAnsi="Times New Roman" w:cs="Times New Roman"/>
          <w:color w:val="FF0000"/>
          <w:sz w:val="24"/>
          <w:szCs w:val="24"/>
        </w:rPr>
        <w:t xml:space="preserve"> </w:t>
      </w:r>
      <w:r w:rsidR="0079060D" w:rsidRPr="0079060D">
        <w:rPr>
          <w:rFonts w:ascii="Times New Roman" w:hAnsi="Times New Roman" w:cs="Times New Roman"/>
          <w:sz w:val="24"/>
          <w:szCs w:val="24"/>
        </w:rPr>
        <w:t xml:space="preserve">в </w:t>
      </w:r>
      <w:r w:rsidR="0079060D" w:rsidRPr="0079060D">
        <w:rPr>
          <w:rFonts w:ascii="Times New Roman" w:hAnsi="Times New Roman" w:cs="Times New Roman"/>
          <w:sz w:val="24"/>
          <w:szCs w:val="24"/>
          <w:lang w:val="ru-RU"/>
        </w:rPr>
        <w:t>Раздел „Профил на купувача”</w:t>
      </w:r>
      <w:r w:rsidR="0079060D" w:rsidRPr="00CD7234">
        <w:rPr>
          <w:lang w:val="ru-RU"/>
        </w:rPr>
        <w:t>.</w:t>
      </w:r>
      <w:r w:rsidR="0079060D">
        <w:rPr>
          <w:rFonts w:ascii="Times New Roman" w:hAnsi="Times New Roman" w:cs="Times New Roman"/>
          <w:sz w:val="24"/>
          <w:szCs w:val="24"/>
        </w:rPr>
        <w:t xml:space="preserve"> </w:t>
      </w:r>
    </w:p>
    <w:p w:rsidR="005C4DB9" w:rsidRDefault="005C4DB9" w:rsidP="005C4DB9">
      <w:pPr>
        <w:spacing w:after="0" w:line="240" w:lineRule="auto"/>
        <w:ind w:firstLine="72"/>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w:t>
      </w:r>
      <w:r w:rsidR="00BD78B1" w:rsidRPr="005C4DB9">
        <w:rPr>
          <w:rFonts w:ascii="Times New Roman" w:hAnsi="Times New Roman" w:cs="Times New Roman"/>
          <w:sz w:val="24"/>
          <w:szCs w:val="24"/>
          <w:u w:val="single"/>
        </w:rPr>
        <w:t xml:space="preserve">2. Разяснения по условията и документацията на процедурата. </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 xml:space="preserve">2.1. Искане на разяснения </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Всяко заинтересовано лице може поиска писмено от Възложителя разяснения по документацията за провеждане на процедурата.</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 xml:space="preserve"> 2.2. Срокове за искане </w:t>
      </w:r>
      <w:r w:rsidR="005C5EF4">
        <w:rPr>
          <w:rFonts w:ascii="Times New Roman" w:hAnsi="Times New Roman" w:cs="Times New Roman"/>
          <w:sz w:val="24"/>
          <w:szCs w:val="24"/>
        </w:rPr>
        <w:t>з</w:t>
      </w:r>
      <w:r w:rsidRPr="00BD78B1">
        <w:rPr>
          <w:rFonts w:ascii="Times New Roman" w:hAnsi="Times New Roman" w:cs="Times New Roman"/>
          <w:sz w:val="24"/>
          <w:szCs w:val="24"/>
        </w:rPr>
        <w:t xml:space="preserve">а разяснения </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 xml:space="preserve">Лицата могат да поискат писмено от Възложителя разяснения по условията на обществената поръчка до З (три) дни преди изтичане на срока за получаване на офертите. </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2.3. Срокове за отговор на исканията за разяснения Възложителят предоставя исканите разясненията най-късно</w:t>
      </w:r>
      <w:r w:rsidR="005C4DB9">
        <w:rPr>
          <w:rFonts w:ascii="Times New Roman" w:hAnsi="Times New Roman" w:cs="Times New Roman"/>
          <w:sz w:val="24"/>
          <w:szCs w:val="24"/>
        </w:rPr>
        <w:t xml:space="preserve"> до 3  дни след деня,</w:t>
      </w:r>
      <w:r w:rsidRPr="00BD78B1">
        <w:rPr>
          <w:rFonts w:ascii="Times New Roman" w:hAnsi="Times New Roman" w:cs="Times New Roman"/>
          <w:sz w:val="24"/>
          <w:szCs w:val="24"/>
        </w:rPr>
        <w:t xml:space="preserve"> в който е постъпило искането. Разясненията се предоставят чрез публикуване в „Профила на купувача", без да се посочва името на лицето, направило запитването</w:t>
      </w:r>
      <w:r w:rsidR="005C4DB9">
        <w:rPr>
          <w:rFonts w:ascii="Times New Roman" w:hAnsi="Times New Roman" w:cs="Times New Roman"/>
          <w:sz w:val="24"/>
          <w:szCs w:val="24"/>
        </w:rPr>
        <w:t xml:space="preserve"> или на предоставен имейл на запитващия</w:t>
      </w:r>
      <w:r w:rsidRPr="00BD78B1">
        <w:rPr>
          <w:rFonts w:ascii="Times New Roman" w:hAnsi="Times New Roman" w:cs="Times New Roman"/>
          <w:sz w:val="24"/>
          <w:szCs w:val="24"/>
        </w:rPr>
        <w:t>. Възложителят не предоставя разяснения, ако искането е постъпило след срока по</w:t>
      </w:r>
      <w:r w:rsidR="005C4DB9">
        <w:rPr>
          <w:rFonts w:ascii="Times New Roman" w:hAnsi="Times New Roman" w:cs="Times New Roman"/>
          <w:sz w:val="24"/>
          <w:szCs w:val="24"/>
        </w:rPr>
        <w:t xml:space="preserve"> т.2.2.</w:t>
      </w:r>
      <w:r w:rsidRPr="00BD78B1">
        <w:rPr>
          <w:rFonts w:ascii="Times New Roman" w:hAnsi="Times New Roman" w:cs="Times New Roman"/>
          <w:sz w:val="24"/>
          <w:szCs w:val="24"/>
        </w:rPr>
        <w:t xml:space="preserve"> Всички запитвания и дадени разяснения се прилагат към досието на процедурата. </w:t>
      </w:r>
    </w:p>
    <w:p w:rsidR="005C4DB9" w:rsidRDefault="005C4DB9" w:rsidP="005C4DB9">
      <w:pPr>
        <w:spacing w:after="0" w:line="240" w:lineRule="auto"/>
        <w:ind w:firstLine="72"/>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5C4DB9">
        <w:rPr>
          <w:rFonts w:ascii="Times New Roman" w:hAnsi="Times New Roman" w:cs="Times New Roman"/>
          <w:sz w:val="24"/>
          <w:szCs w:val="24"/>
          <w:u w:val="single"/>
        </w:rPr>
        <w:t>3. Обмен на информация между възложителя и участниците</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 xml:space="preserve"> 3.1. Всички комуникации и действия на Възложителя и на участниците, свързани с настоящата обществена поръчка ще се извършват само в писмен вид и на български език. </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3.2. Обменът на информация между възложителя и участник по настоящата обществената поръчка, ще се извършва по един от следните начини:</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 xml:space="preserve"> а) лично - срещу подпис;</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 xml:space="preserve"> б)по пощата - чрез препоръчано писмо с обратна разписка, изпратено на посочения от участника адрес; </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 xml:space="preserve">в] по факс; </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 xml:space="preserve">д) по електронен път при условията и по реда на Закона за електронния документ и електронния подпис; </w:t>
      </w:r>
    </w:p>
    <w:p w:rsidR="005C4DB9" w:rsidRDefault="00BD78B1" w:rsidP="005C4DB9">
      <w:pPr>
        <w:spacing w:after="0" w:line="240" w:lineRule="auto"/>
        <w:ind w:firstLine="72"/>
        <w:jc w:val="both"/>
        <w:rPr>
          <w:rFonts w:ascii="Times New Roman" w:hAnsi="Times New Roman" w:cs="Times New Roman"/>
          <w:sz w:val="24"/>
          <w:szCs w:val="24"/>
        </w:rPr>
      </w:pPr>
      <w:r w:rsidRPr="00BD78B1">
        <w:rPr>
          <w:rFonts w:ascii="Times New Roman" w:hAnsi="Times New Roman" w:cs="Times New Roman"/>
          <w:sz w:val="24"/>
          <w:szCs w:val="24"/>
        </w:rPr>
        <w:t xml:space="preserve">е] чрез комбинация от тези средства. </w:t>
      </w:r>
    </w:p>
    <w:p w:rsidR="005C4DB9" w:rsidRDefault="005C4DB9" w:rsidP="005C4DB9">
      <w:pPr>
        <w:spacing w:after="0" w:line="240" w:lineRule="auto"/>
        <w:ind w:firstLine="72"/>
        <w:jc w:val="both"/>
        <w:rPr>
          <w:rFonts w:ascii="Times New Roman" w:hAnsi="Times New Roman" w:cs="Times New Roman"/>
          <w:sz w:val="24"/>
          <w:szCs w:val="24"/>
        </w:rPr>
      </w:pPr>
    </w:p>
    <w:p w:rsidR="005C4DB9" w:rsidRDefault="00BD78B1" w:rsidP="005C4DB9">
      <w:pPr>
        <w:spacing w:after="0" w:line="240" w:lineRule="auto"/>
        <w:ind w:firstLine="72"/>
        <w:jc w:val="both"/>
        <w:rPr>
          <w:rFonts w:ascii="Times New Roman" w:hAnsi="Times New Roman" w:cs="Times New Roman"/>
          <w:sz w:val="24"/>
          <w:szCs w:val="24"/>
        </w:rPr>
      </w:pPr>
      <w:r w:rsidRPr="005C4DB9">
        <w:rPr>
          <w:rFonts w:ascii="Times New Roman" w:hAnsi="Times New Roman" w:cs="Times New Roman"/>
          <w:b/>
          <w:sz w:val="24"/>
          <w:szCs w:val="24"/>
        </w:rPr>
        <w:t>III. ИЗИСКВАНИЯ КЪМ УЧАСТНИЦИТЕ В ОБЩЕСТВЕНАТА ПОРЪЧКА</w:t>
      </w:r>
      <w:r w:rsidRPr="00BD78B1">
        <w:rPr>
          <w:rFonts w:ascii="Times New Roman" w:hAnsi="Times New Roman" w:cs="Times New Roman"/>
          <w:sz w:val="24"/>
          <w:szCs w:val="24"/>
        </w:rPr>
        <w:t xml:space="preserve"> </w:t>
      </w:r>
    </w:p>
    <w:p w:rsidR="005C4DB9" w:rsidRPr="005C4DB9" w:rsidRDefault="00BD78B1" w:rsidP="005C4DB9">
      <w:pPr>
        <w:pStyle w:val="ListParagraph"/>
        <w:numPr>
          <w:ilvl w:val="0"/>
          <w:numId w:val="1"/>
        </w:numPr>
        <w:spacing w:after="0" w:line="240" w:lineRule="auto"/>
        <w:jc w:val="both"/>
        <w:rPr>
          <w:rFonts w:ascii="Times New Roman" w:hAnsi="Times New Roman" w:cs="Times New Roman"/>
          <w:sz w:val="24"/>
          <w:szCs w:val="24"/>
          <w:u w:val="single"/>
        </w:rPr>
      </w:pPr>
      <w:r w:rsidRPr="005C4DB9">
        <w:rPr>
          <w:rFonts w:ascii="Times New Roman" w:hAnsi="Times New Roman" w:cs="Times New Roman"/>
          <w:sz w:val="24"/>
          <w:szCs w:val="24"/>
          <w:u w:val="single"/>
        </w:rPr>
        <w:t>Общи изисквания към участниците</w:t>
      </w:r>
    </w:p>
    <w:p w:rsidR="005C4DB9" w:rsidRDefault="00BD78B1" w:rsidP="005C4DB9">
      <w:pPr>
        <w:spacing w:after="0" w:line="240" w:lineRule="auto"/>
        <w:ind w:left="72"/>
        <w:jc w:val="both"/>
        <w:rPr>
          <w:rFonts w:ascii="Times New Roman" w:hAnsi="Times New Roman" w:cs="Times New Roman"/>
          <w:sz w:val="24"/>
          <w:szCs w:val="24"/>
        </w:rPr>
      </w:pPr>
      <w:r w:rsidRPr="005C4DB9">
        <w:rPr>
          <w:rFonts w:ascii="Times New Roman" w:hAnsi="Times New Roman" w:cs="Times New Roman"/>
          <w:sz w:val="24"/>
          <w:szCs w:val="24"/>
        </w:rPr>
        <w:t xml:space="preserve"> В настоящата обществената поръчка чрез събиране на оферти с обява може да участва всяко българско или чуждестранно физическо и/или юридическо лице, включително техни обединения и всяко друго образувание, което има право да изпълнява услугите предмет на настоящата процедура, съгласно законодателството на държавата, в която то е установено. В случай, че участника е обединение/консорциум Възложителят не </w:t>
      </w:r>
      <w:r w:rsidRPr="005C4DB9">
        <w:rPr>
          <w:rFonts w:ascii="Times New Roman" w:hAnsi="Times New Roman" w:cs="Times New Roman"/>
          <w:sz w:val="24"/>
          <w:szCs w:val="24"/>
        </w:rPr>
        <w:lastRenderedPageBreak/>
        <w:t xml:space="preserve">поставя изисквания, относно съществуването на конкретна правна форма за същото, за участие в настоящата обществена поръчка. </w:t>
      </w:r>
    </w:p>
    <w:p w:rsidR="005C4DB9" w:rsidRDefault="00BD78B1" w:rsidP="005C4DB9">
      <w:pPr>
        <w:spacing w:after="0" w:line="240" w:lineRule="auto"/>
        <w:ind w:left="72" w:firstLine="636"/>
        <w:jc w:val="both"/>
        <w:rPr>
          <w:rFonts w:ascii="Times New Roman" w:hAnsi="Times New Roman" w:cs="Times New Roman"/>
          <w:sz w:val="24"/>
          <w:szCs w:val="24"/>
        </w:rPr>
      </w:pPr>
      <w:r w:rsidRPr="005C4DB9">
        <w:rPr>
          <w:rFonts w:ascii="Times New Roman" w:hAnsi="Times New Roman" w:cs="Times New Roman"/>
          <w:sz w:val="24"/>
          <w:szCs w:val="24"/>
        </w:rPr>
        <w:t xml:space="preserve">Когато участникът е обединение, което не е юридическо лице същият представя оригинал или нотариално заверено копие на документ, от който е видно правното основание за създаване на обединението, партньорът, който представлява обединението за целите на настоящата обществена поръчка, правата и задълженията на участниците в обединението, разпределението на отговорността между тях и дейностите, които ще изпълнява всеки член на обединението. Не се допускат промени в състава на обединението след крайния срок за подаване на офертата. </w:t>
      </w:r>
    </w:p>
    <w:p w:rsidR="005C4DB9" w:rsidRDefault="00BD78B1" w:rsidP="005C4DB9">
      <w:pPr>
        <w:spacing w:after="0" w:line="240" w:lineRule="auto"/>
        <w:ind w:left="72" w:firstLine="636"/>
        <w:jc w:val="both"/>
        <w:rPr>
          <w:rFonts w:ascii="Times New Roman" w:hAnsi="Times New Roman" w:cs="Times New Roman"/>
          <w:sz w:val="24"/>
          <w:szCs w:val="24"/>
        </w:rPr>
      </w:pPr>
      <w:r w:rsidRPr="005C4DB9">
        <w:rPr>
          <w:rFonts w:ascii="Times New Roman" w:hAnsi="Times New Roman" w:cs="Times New Roman"/>
          <w:sz w:val="24"/>
          <w:szCs w:val="24"/>
        </w:rPr>
        <w:t>В случай, че определеният изпълнител е неперсонифицирано обединение на физически и/или юридически лица, договорът за обществена поръчка се сключва, след като изпълнителят представи на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5C4DB9" w:rsidRDefault="00BD78B1" w:rsidP="005C4DB9">
      <w:pPr>
        <w:spacing w:after="0" w:line="240" w:lineRule="auto"/>
        <w:ind w:left="72" w:firstLine="636"/>
        <w:jc w:val="both"/>
        <w:rPr>
          <w:rFonts w:ascii="Times New Roman" w:hAnsi="Times New Roman" w:cs="Times New Roman"/>
          <w:sz w:val="24"/>
          <w:szCs w:val="24"/>
        </w:rPr>
      </w:pPr>
      <w:r w:rsidRPr="005C4DB9">
        <w:rPr>
          <w:rFonts w:ascii="Times New Roman" w:hAnsi="Times New Roman" w:cs="Times New Roman"/>
          <w:sz w:val="24"/>
          <w:szCs w:val="24"/>
        </w:rPr>
        <w:t xml:space="preserve"> Клон на чуждестранно лице може да е самостоятелен участник в обществената поръчка, ако може самостоятелно да подава оферти и да сключва договори съобразно законодателството на държавата, в която е установен. </w:t>
      </w:r>
    </w:p>
    <w:p w:rsidR="005C4DB9" w:rsidRDefault="00BD78B1" w:rsidP="005C4DB9">
      <w:pPr>
        <w:spacing w:after="0" w:line="240" w:lineRule="auto"/>
        <w:ind w:left="72" w:firstLine="636"/>
        <w:jc w:val="both"/>
        <w:rPr>
          <w:rFonts w:ascii="Times New Roman" w:hAnsi="Times New Roman" w:cs="Times New Roman"/>
          <w:sz w:val="24"/>
          <w:szCs w:val="24"/>
        </w:rPr>
      </w:pPr>
      <w:r w:rsidRPr="005C4DB9">
        <w:rPr>
          <w:rFonts w:ascii="Times New Roman" w:hAnsi="Times New Roman" w:cs="Times New Roman"/>
          <w:sz w:val="24"/>
          <w:szCs w:val="24"/>
        </w:rPr>
        <w:t xml:space="preserve">За изпълнение на настоящата обществена поръчка участниците могат да се позовават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По отношение на критериите, свързани с професионална компетентност, участника може да се позове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Възложителят изисква от участника да замени посоченото от него трето лице, ако то не отговаря на съответните критерии за подбор. </w:t>
      </w:r>
    </w:p>
    <w:p w:rsidR="005C4DB9" w:rsidRDefault="00BD78B1" w:rsidP="005C4DB9">
      <w:pPr>
        <w:spacing w:after="0" w:line="240" w:lineRule="auto"/>
        <w:ind w:left="72" w:firstLine="636"/>
        <w:jc w:val="both"/>
        <w:rPr>
          <w:rFonts w:ascii="Times New Roman" w:hAnsi="Times New Roman" w:cs="Times New Roman"/>
          <w:sz w:val="24"/>
          <w:szCs w:val="24"/>
        </w:rPr>
      </w:pPr>
      <w:r w:rsidRPr="005C4DB9">
        <w:rPr>
          <w:rFonts w:ascii="Times New Roman" w:hAnsi="Times New Roman" w:cs="Times New Roman"/>
          <w:sz w:val="24"/>
          <w:szCs w:val="24"/>
        </w:rPr>
        <w:t xml:space="preserve">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по чл.65, ал.2-4 от ЗОП, Участниците могат да посочват в офертата подизпълнители и дела от поръчката, който ще им възложат, ако възнамеряват да използват такива. В този случай трябва да представят доказателство за поетите от подизпълнителите задължения.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Възложителят изисква замяна на подизпълнител, който не отговаря на съответните критерии за подбор, </w:t>
      </w:r>
    </w:p>
    <w:p w:rsidR="005C4DB9" w:rsidRDefault="00BD78B1" w:rsidP="005C4DB9">
      <w:pPr>
        <w:spacing w:after="0" w:line="240" w:lineRule="auto"/>
        <w:ind w:left="72" w:firstLine="636"/>
        <w:jc w:val="both"/>
        <w:rPr>
          <w:rFonts w:ascii="Times New Roman" w:hAnsi="Times New Roman" w:cs="Times New Roman"/>
          <w:sz w:val="24"/>
          <w:szCs w:val="24"/>
        </w:rPr>
      </w:pPr>
      <w:r w:rsidRPr="005C4DB9">
        <w:rPr>
          <w:rFonts w:ascii="Times New Roman" w:hAnsi="Times New Roman" w:cs="Times New Roman"/>
          <w:sz w:val="24"/>
          <w:szCs w:val="24"/>
        </w:rPr>
        <w:t xml:space="preserve">Независимо от възможността за използване на подизпълнители отговорността за изпълнение на договора за обществена поръчка е на изпълнителя. След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w:t>
      </w:r>
    </w:p>
    <w:p w:rsidR="005C4DB9" w:rsidRDefault="00BD78B1" w:rsidP="005C4DB9">
      <w:pPr>
        <w:spacing w:after="0" w:line="240" w:lineRule="auto"/>
        <w:ind w:left="72" w:firstLine="636"/>
        <w:jc w:val="both"/>
        <w:rPr>
          <w:rFonts w:ascii="Times New Roman" w:hAnsi="Times New Roman" w:cs="Times New Roman"/>
          <w:sz w:val="24"/>
          <w:szCs w:val="24"/>
        </w:rPr>
      </w:pPr>
      <w:r w:rsidRPr="005C4DB9">
        <w:rPr>
          <w:rFonts w:ascii="Times New Roman" w:hAnsi="Times New Roman" w:cs="Times New Roman"/>
          <w:sz w:val="24"/>
          <w:szCs w:val="24"/>
        </w:rPr>
        <w:t xml:space="preserve">Изпълнителят уведомява възложителя за всякакви промени в предоставената информация в хода на изпълнението на поръчката. </w:t>
      </w:r>
    </w:p>
    <w:p w:rsidR="005C4DB9" w:rsidRDefault="00BD78B1" w:rsidP="005C4DB9">
      <w:pPr>
        <w:spacing w:after="0" w:line="240" w:lineRule="auto"/>
        <w:ind w:left="72" w:firstLine="636"/>
        <w:jc w:val="both"/>
        <w:rPr>
          <w:rFonts w:ascii="Times New Roman" w:hAnsi="Times New Roman" w:cs="Times New Roman"/>
          <w:sz w:val="24"/>
          <w:szCs w:val="24"/>
        </w:rPr>
      </w:pPr>
      <w:r w:rsidRPr="005C4DB9">
        <w:rPr>
          <w:rFonts w:ascii="Times New Roman" w:hAnsi="Times New Roman" w:cs="Times New Roman"/>
          <w:sz w:val="24"/>
          <w:szCs w:val="24"/>
        </w:rPr>
        <w:lastRenderedPageBreak/>
        <w:t xml:space="preserve">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 1.за новия подизпълнител не са налице основанията за отстраняване в процедурата; 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 </w:t>
      </w:r>
    </w:p>
    <w:p w:rsidR="005C4DB9" w:rsidRDefault="00BD78B1" w:rsidP="005C4DB9">
      <w:pPr>
        <w:spacing w:after="0" w:line="240" w:lineRule="auto"/>
        <w:ind w:left="72" w:firstLine="636"/>
        <w:jc w:val="both"/>
        <w:rPr>
          <w:rFonts w:ascii="Times New Roman" w:hAnsi="Times New Roman" w:cs="Times New Roman"/>
          <w:sz w:val="24"/>
          <w:szCs w:val="24"/>
        </w:rPr>
      </w:pPr>
      <w:r w:rsidRPr="005C4DB9">
        <w:rPr>
          <w:rFonts w:ascii="Times New Roman" w:hAnsi="Times New Roman" w:cs="Times New Roman"/>
          <w:sz w:val="24"/>
          <w:szCs w:val="24"/>
        </w:rPr>
        <w:t>При замяна или включване на подизпълнител изпълнителят представя на възложителя всички документи, които доказват изпълнението на условията по-горе, заедно с копие на договора за подизпълнение или на допълнителното споразумение в тридневен срок от тяхното сключване.</w:t>
      </w:r>
    </w:p>
    <w:p w:rsidR="005C4DB9" w:rsidRDefault="00BD78B1" w:rsidP="005C4DB9">
      <w:pPr>
        <w:spacing w:after="0" w:line="240" w:lineRule="auto"/>
        <w:ind w:left="72" w:firstLine="636"/>
        <w:jc w:val="both"/>
        <w:rPr>
          <w:rFonts w:ascii="Times New Roman" w:hAnsi="Times New Roman" w:cs="Times New Roman"/>
          <w:sz w:val="24"/>
          <w:szCs w:val="24"/>
        </w:rPr>
      </w:pPr>
      <w:r w:rsidRPr="005C4DB9">
        <w:rPr>
          <w:rFonts w:ascii="Times New Roman" w:hAnsi="Times New Roman" w:cs="Times New Roman"/>
          <w:sz w:val="24"/>
          <w:szCs w:val="24"/>
        </w:rPr>
        <w:t xml:space="preserve"> Лице, което участва в обединение или е дало съгласие и фигурира като подизпълнител в офертата на друг участник, не може да представя самостоятелна оферта.</w:t>
      </w:r>
    </w:p>
    <w:p w:rsidR="005C4DB9" w:rsidRDefault="00BD78B1" w:rsidP="005C4DB9">
      <w:pPr>
        <w:spacing w:after="0" w:line="240" w:lineRule="auto"/>
        <w:ind w:left="72" w:firstLine="636"/>
        <w:jc w:val="both"/>
        <w:rPr>
          <w:rFonts w:ascii="Times New Roman" w:hAnsi="Times New Roman" w:cs="Times New Roman"/>
          <w:sz w:val="24"/>
          <w:szCs w:val="24"/>
        </w:rPr>
      </w:pPr>
      <w:r w:rsidRPr="005C4DB9">
        <w:rPr>
          <w:rFonts w:ascii="Times New Roman" w:hAnsi="Times New Roman" w:cs="Times New Roman"/>
          <w:sz w:val="24"/>
          <w:szCs w:val="24"/>
        </w:rPr>
        <w:t xml:space="preserve"> В процедура за възлагане на обществена поръчка едно физическо или юридическо лице може да участва само в едно обединение. Свързани лица по смисъла на параграф 2, т.45 от доп.разпоредби на ЗОП, не могат да бъдат самостоятелни участници в една и съща процедура. </w:t>
      </w:r>
    </w:p>
    <w:p w:rsidR="005C4DB9" w:rsidRPr="005C4DB9" w:rsidRDefault="00BD78B1" w:rsidP="005C4DB9">
      <w:pPr>
        <w:pStyle w:val="ListParagraph"/>
        <w:numPr>
          <w:ilvl w:val="0"/>
          <w:numId w:val="1"/>
        </w:numPr>
        <w:spacing w:after="0" w:line="240" w:lineRule="auto"/>
        <w:jc w:val="both"/>
        <w:rPr>
          <w:rFonts w:ascii="Times New Roman" w:hAnsi="Times New Roman" w:cs="Times New Roman"/>
          <w:sz w:val="24"/>
          <w:szCs w:val="24"/>
        </w:rPr>
      </w:pPr>
      <w:r w:rsidRPr="005C4DB9">
        <w:rPr>
          <w:rFonts w:ascii="Times New Roman" w:hAnsi="Times New Roman" w:cs="Times New Roman"/>
          <w:sz w:val="24"/>
          <w:szCs w:val="24"/>
          <w:u w:val="single"/>
        </w:rPr>
        <w:t>Изисквания към лично състояние на участниците</w:t>
      </w:r>
      <w:r w:rsidRPr="005C4DB9">
        <w:rPr>
          <w:rFonts w:ascii="Times New Roman" w:hAnsi="Times New Roman" w:cs="Times New Roman"/>
          <w:sz w:val="24"/>
          <w:szCs w:val="24"/>
        </w:rPr>
        <w:t>.</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За участниците в настоящата обществена поръчка следва да не са налице основанията за отстраняване по чл.54, ал.1, т,1-5 и т.7 от ЗОП. Не може да участва в процедура за възлагане на обществена поръчка и Възложителят ще отстрани участник, за когото са налице следните обстоятелствата: </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1.1. е осъден с влязла сила присъда, освен ако е реабилитиран, за престъпление по чл. 108а, чл.159а-159г, чл.172, чл.192а, чл. 194-217, чл.219-252, чл.253-260, чл.301-307, чл.321, чл.321а и чл.352- 353е от Наказателния кодекс; </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1.2. е осъден с влязла в сила присъда, освен ако е реабилитиран, за престъпление аналогично на тези по т.1.1 в друга държава членка или трета страна; </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1.3. има задължения за данъци и задължителни осигурителни вноски по смисъла на чл.162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страната,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 </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1.4. е налице неравнопоставеност в случаите по чл.44, ал.5 от ЗОП;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1.5. е установено, че: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б) не е предоставил изискваща се информация, свързана с удостоверяване липсата на основания за отстраняване или изпълнението на критериите за подбор; 1.6. е налице конфликт на интереси, който не може да бъде отстранен. </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Съгласно чл.54, ал.2 от ЗОП основанията по т.1.1, 1.2 и 1.6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Лицата, които представляват участника и членовете на управителни и надзорни органи, съгласно чл.40, ал.2 от ППЗОП, са както следва:</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 при събирателно дружество - за лицата по чл.84, ал.1 и чл.89, ал.1 от Търговския закон (ТЗ); </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lastRenderedPageBreak/>
        <w:t>• при командитно дружество - неограничено отговорните съдружници по чл. 105 от ТЗ;</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 при дружество с ограничена отговорност - лицата по чл. 141, ал.1 и ал. 2 от ТЗ, а при еднолично дружество с ограничена отговорност - за лицата по чл. 147, ал.1 от ТЗ;</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 при акционерно дружество - лица по чл. 241, ал. 1, чл. 242, ал. 1 и чл. 244, ал. 1 от ТЗ;</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 при командитно дружество с акции - за лицата по чл. 256 във връзка с чл.244, ал. 1 от ТЗ; </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при едноличен търговец - физическото лице - търговец; </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 </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и за прокуристите, когато има такива; </w:t>
      </w:r>
    </w:p>
    <w:p w:rsidR="005C4DB9"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 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 Участник, за когото е налице някое от основанията за отстраняване посочени от т.1.1 до т.1,6 има право да представи мерки за доказване на надежност, съгласно чл.56 от ЗОП, които ще бъдат преценени от Възложителя.</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1.7. На основание чл.3, т.8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 дружества, регистрирани в юрисдикции с преференциален данъчен режим и контролираните от тях лица, не могат пряко или косвено да участват в настоящата процедура, включително и чрез гражданско дружество/ консорциум, в което участва дружество, регистрирано в юрисдикция с преференциален данъчен режим. </w:t>
      </w:r>
    </w:p>
    <w:p w:rsidR="00C832AB" w:rsidRDefault="00BD78B1" w:rsidP="005C4DB9">
      <w:pPr>
        <w:spacing w:after="0" w:line="240" w:lineRule="auto"/>
        <w:ind w:left="72" w:firstLine="360"/>
        <w:jc w:val="both"/>
        <w:rPr>
          <w:rFonts w:ascii="Times New Roman" w:hAnsi="Times New Roman" w:cs="Times New Roman"/>
          <w:sz w:val="24"/>
          <w:szCs w:val="24"/>
        </w:rPr>
      </w:pPr>
      <w:r w:rsidRPr="00C832AB">
        <w:rPr>
          <w:rFonts w:ascii="Times New Roman" w:hAnsi="Times New Roman" w:cs="Times New Roman"/>
          <w:sz w:val="24"/>
          <w:szCs w:val="24"/>
          <w:u w:val="single"/>
        </w:rPr>
        <w:t>3. Критерии за подбор. Специфични изисквания и условия за участие в процедурата</w:t>
      </w:r>
      <w:r w:rsidRPr="005C4DB9">
        <w:rPr>
          <w:rFonts w:ascii="Times New Roman" w:hAnsi="Times New Roman" w:cs="Times New Roman"/>
          <w:sz w:val="24"/>
          <w:szCs w:val="24"/>
        </w:rPr>
        <w:t xml:space="preserve">.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3.1. Годност (правоспособност) за упражняване на професионална дейност ВЪЗЛОЖИТЕЛЯТ НЕ ПОСТАВЯ ИЗИСКВАНИЯ ЗА ГОДНОСТ ЗА УПРАЖНЯВАНЕ НА ПРОФЕСИОНАЛНА ДЕЙНОСТ.</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3.2. Изисквания за икономическо и финансово състояние на участниците: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3.2.1. МИНИМАЛНИ ИЗИСКВАНИЯ за икономическо и финансово състояние Възложителя не поставя минимални изисквания за икономическо и финансово състояние на участника. ИЗИСКУЕМИ ДОКУМЕНТИ и информация Възложителят не изисква документи и информация за икономическото и финансово състояние на участника.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3.3. Изисквания за технически и професионални способности:</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3.3.1. МИНИМАЛНИ ИЗИСКВАНИЯ за технически и професионални способности. ВЪЗЛОЖИТЕЛЯТ НЕ ПОСТАВЯ ИЗИСКВАНИЯ ЗА ПРОФЕСИОНАЛНИ И ТЕХНИЧЕСКИ СПОСОБНОСТИ.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4</w:t>
      </w:r>
      <w:r w:rsidRPr="00C832AB">
        <w:rPr>
          <w:rFonts w:ascii="Times New Roman" w:hAnsi="Times New Roman" w:cs="Times New Roman"/>
          <w:sz w:val="24"/>
          <w:szCs w:val="24"/>
          <w:u w:val="single"/>
        </w:rPr>
        <w:t>. Основания за отстраняване от участие в процедурата</w:t>
      </w:r>
      <w:r w:rsidRPr="005C4DB9">
        <w:rPr>
          <w:rFonts w:ascii="Times New Roman" w:hAnsi="Times New Roman" w:cs="Times New Roman"/>
          <w:sz w:val="24"/>
          <w:szCs w:val="24"/>
        </w:rPr>
        <w:t xml:space="preserve">.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4.1. Възложителят ще отстрани от участие в обществената поръчка участник, за когото са налице обстоятелствата по чл.54, ал.1, т.1-5 и т.7 от Закона за обществените поръчки.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4.2. Освен на основанията по горе. Възложителят ще отстрани от участие в процедурата: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lastRenderedPageBreak/>
        <w:t xml:space="preserve">4.2.1. участник, който не отговаря на поставените критерии за подбор или не изпълни друго условие, посочено в обявата за обществена поръчка и в настоящата документация;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4.2.2. участник, който е представил оферта, която не отговаря на предварително обявените условия на поръчката;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4.2.3. участник, който не е представил в срок обосновката по чл, 72, ал. 1 от ЗОП или чиято оферта не е приета съгласно чл. 72, ал, 3 - 5 от ЗОП;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4.2.4. участници, които са свързани лица. </w:t>
      </w:r>
    </w:p>
    <w:p w:rsidR="00C832AB" w:rsidRDefault="00C832AB" w:rsidP="005C4DB9">
      <w:pPr>
        <w:spacing w:after="0" w:line="240" w:lineRule="auto"/>
        <w:ind w:left="72" w:firstLine="360"/>
        <w:jc w:val="both"/>
        <w:rPr>
          <w:rFonts w:ascii="Times New Roman" w:hAnsi="Times New Roman" w:cs="Times New Roman"/>
          <w:sz w:val="24"/>
          <w:szCs w:val="24"/>
        </w:rPr>
      </w:pPr>
    </w:p>
    <w:p w:rsidR="00C832AB" w:rsidRDefault="00BD78B1" w:rsidP="005C4DB9">
      <w:pPr>
        <w:spacing w:after="0" w:line="240" w:lineRule="auto"/>
        <w:ind w:left="72" w:firstLine="360"/>
        <w:jc w:val="both"/>
        <w:rPr>
          <w:rFonts w:ascii="Times New Roman" w:hAnsi="Times New Roman" w:cs="Times New Roman"/>
          <w:sz w:val="24"/>
          <w:szCs w:val="24"/>
        </w:rPr>
      </w:pPr>
      <w:r w:rsidRPr="00C832AB">
        <w:rPr>
          <w:rFonts w:ascii="Times New Roman" w:hAnsi="Times New Roman" w:cs="Times New Roman"/>
          <w:b/>
          <w:sz w:val="24"/>
          <w:szCs w:val="24"/>
        </w:rPr>
        <w:t>IV. ИЗИСКВАНИЯ И УКАЗАНИЯ ЗА ИЗГОТВЯНЕ И ПРЕДСТАВЯНЕ НА ОФЕРТИТЕ</w:t>
      </w:r>
      <w:r w:rsidRPr="005C4DB9">
        <w:rPr>
          <w:rFonts w:ascii="Times New Roman" w:hAnsi="Times New Roman" w:cs="Times New Roman"/>
          <w:sz w:val="24"/>
          <w:szCs w:val="24"/>
        </w:rPr>
        <w:t xml:space="preserve">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 Изисквания към офертата и документите приложени към нея.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1.1. При изготвяне на офертата участникът, трябва да се придържа точно към обявените от Възложителя условия.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1.2. Всеки участник може да представи само една оферта за участие в процедурата. </w:t>
      </w:r>
      <w:r w:rsidR="00C832AB">
        <w:rPr>
          <w:rFonts w:ascii="Times New Roman" w:hAnsi="Times New Roman" w:cs="Times New Roman"/>
          <w:sz w:val="24"/>
          <w:szCs w:val="24"/>
        </w:rPr>
        <w:t xml:space="preserve">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1.3. Офертата се изготвя само в един вариант, съобразно изискванията на Възложителя. Не се допуска предлагане на алтернативни решения (повече от един вариант) по отношение на срокове, цени или други елементи от офертата.</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1.4. Офертата и всички документи, подготвени от участниците в обществената поръчка и цялата кореспонденция между тях и Възложителя, следва да бъдат на български език,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1.5. Всички документи се представят само в един екземпляр.</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1.6. Документи, чийто оригинал е на чужд език, се представят и в официален превод на български език, за верността на който отговаря участникът. Официален превод означава превод, извършен от преводач, който е вписан в списък на лице, което има сключен договор с Министерство на външните работи на Република България за извършване на официални преводи.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1.7. Всички документи трябва да са представени в срока на тяхната валидност.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1.8. Документите се подписват само от лица с представителни власт или упълномощени за това лица, като се подпечатват с печата на дружеството. В случай, че се подписват от пълномощник следва да се представи и нотариално заверено пълномощно (оригинал) за извършване на съответните действия,</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1.9. Когато са представени копия на документите, същите следва да са заверени с подпис и печат от съответния кандидат с текст "Вярно с оригинала".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1.10. При изготвяне на офертата не се допускат никакви вписвания между редовете, изтривания или корекции, освен ако са заверени с подпис и печат на представляващия или лицето, упълномощено от кандидата да го представлява.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1.11. Участникът в процедурата може да промени, допълни или оттегли офертата си, найкъсно до изтичане на срока за подаване на офертите.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1.12. Офертата следва да отговаря на изискванията, посочени в обявата и настоящата документация и да бъде оформена по приложените към документацията образци.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1.13. Представените образци в документацията за участие и условията описани в тях са задължителни за участниците. Предложенията на участниците трябва да бъдат напълно съобразени с тези образци.</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1.14. Разходите, свързани с изготвянето и подаването на офертите са за сметка на участника.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1.15. Участникът не може да има претенции за направените от него разходи, включително и при некласиране.</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lastRenderedPageBreak/>
        <w:t xml:space="preserve"> 1.16. Участниците трябва да проучат всички указания и условия за участие, дадени в документацията за участие преди представяне на офертата.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1.17. Отговорността за правилното разучаване на документацията за участие се носи единствено от участниците.</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1.18. Представянето на оферта задължава участника да приеме напълно всички изисквания и условия, посочени в тази документация и в обявата, при спазване на ЗОП.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1.19. Лице, което участва като подизпълнител в офертата на друг участник, не може да представя самостоятелна оферта.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1.20. Лице, което участва като в член на обединение, подало оферта, не може да представя самостоятелна оферта.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1.21. Едно физическо или юридическо лице може да участва само в едно обединение. </w:t>
      </w:r>
    </w:p>
    <w:p w:rsidR="00C832AB" w:rsidRPr="00C832AB" w:rsidRDefault="00BD78B1" w:rsidP="005C4DB9">
      <w:pPr>
        <w:spacing w:after="0" w:line="240" w:lineRule="auto"/>
        <w:ind w:left="72" w:firstLine="360"/>
        <w:jc w:val="both"/>
        <w:rPr>
          <w:rFonts w:ascii="Times New Roman" w:hAnsi="Times New Roman" w:cs="Times New Roman"/>
          <w:sz w:val="24"/>
          <w:szCs w:val="24"/>
          <w:u w:val="single"/>
        </w:rPr>
      </w:pPr>
      <w:r w:rsidRPr="00C832AB">
        <w:rPr>
          <w:rFonts w:ascii="Times New Roman" w:hAnsi="Times New Roman" w:cs="Times New Roman"/>
          <w:sz w:val="24"/>
          <w:szCs w:val="24"/>
          <w:u w:val="single"/>
        </w:rPr>
        <w:t>2. Срок на валидност на офертите.</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2.1. Срокът на валидност на офертата включва времето, през което участниците са обвързани с условията на представените от тях оферти. Този срок е еднакъв за всички участници.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2.2. Офертите следва да бъдат валидни </w:t>
      </w:r>
      <w:r w:rsidRPr="00C832AB">
        <w:rPr>
          <w:rFonts w:ascii="Times New Roman" w:hAnsi="Times New Roman" w:cs="Times New Roman"/>
          <w:b/>
          <w:sz w:val="24"/>
          <w:szCs w:val="24"/>
        </w:rPr>
        <w:t>най-малко 3 (три) месеца от крайния срок</w:t>
      </w:r>
      <w:r w:rsidRPr="005C4DB9">
        <w:rPr>
          <w:rFonts w:ascii="Times New Roman" w:hAnsi="Times New Roman" w:cs="Times New Roman"/>
          <w:sz w:val="24"/>
          <w:szCs w:val="24"/>
        </w:rPr>
        <w:t xml:space="preserve"> за получаване на офертите.</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2.3. Оферти с по-кратък срок на валидност ще бъдат отстранявани от участие в настоящата процедура. </w:t>
      </w:r>
    </w:p>
    <w:p w:rsidR="00C832AB" w:rsidRDefault="00BD78B1" w:rsidP="005C4DB9">
      <w:pPr>
        <w:spacing w:after="0" w:line="240" w:lineRule="auto"/>
        <w:ind w:left="72" w:firstLine="360"/>
        <w:jc w:val="both"/>
        <w:rPr>
          <w:rFonts w:ascii="Times New Roman" w:hAnsi="Times New Roman" w:cs="Times New Roman"/>
          <w:sz w:val="24"/>
          <w:szCs w:val="24"/>
        </w:rPr>
      </w:pPr>
      <w:r w:rsidRPr="00C832AB">
        <w:rPr>
          <w:rFonts w:ascii="Times New Roman" w:hAnsi="Times New Roman" w:cs="Times New Roman"/>
          <w:sz w:val="24"/>
          <w:szCs w:val="24"/>
          <w:u w:val="single"/>
        </w:rPr>
        <w:t>3. Изисквания при изготвяне на техническото и ценовото предложение</w:t>
      </w:r>
      <w:r w:rsidRPr="005C4DB9">
        <w:rPr>
          <w:rFonts w:ascii="Times New Roman" w:hAnsi="Times New Roman" w:cs="Times New Roman"/>
          <w:sz w:val="24"/>
          <w:szCs w:val="24"/>
        </w:rPr>
        <w:t xml:space="preserve"> </w:t>
      </w:r>
    </w:p>
    <w:p w:rsidR="00C832AB" w:rsidRDefault="00BD78B1" w:rsidP="005C4DB9">
      <w:pPr>
        <w:spacing w:after="0" w:line="240" w:lineRule="auto"/>
        <w:ind w:left="72" w:firstLine="360"/>
        <w:jc w:val="both"/>
        <w:rPr>
          <w:rFonts w:ascii="Times New Roman" w:hAnsi="Times New Roman" w:cs="Times New Roman"/>
          <w:sz w:val="24"/>
          <w:szCs w:val="24"/>
        </w:rPr>
      </w:pPr>
      <w:r w:rsidRPr="0017089A">
        <w:rPr>
          <w:rFonts w:ascii="Times New Roman" w:hAnsi="Times New Roman" w:cs="Times New Roman"/>
          <w:b/>
          <w:sz w:val="24"/>
          <w:szCs w:val="24"/>
        </w:rPr>
        <w:t>3</w:t>
      </w:r>
      <w:r w:rsidRPr="0017089A">
        <w:rPr>
          <w:rFonts w:ascii="Times New Roman" w:hAnsi="Times New Roman" w:cs="Times New Roman"/>
          <w:b/>
          <w:i/>
          <w:sz w:val="24"/>
          <w:szCs w:val="24"/>
        </w:rPr>
        <w:t>.1. Изисквания при изготвяне на техническото предложение</w:t>
      </w:r>
      <w:r w:rsidRPr="005C4DB9">
        <w:rPr>
          <w:rFonts w:ascii="Times New Roman" w:hAnsi="Times New Roman" w:cs="Times New Roman"/>
          <w:sz w:val="24"/>
          <w:szCs w:val="24"/>
        </w:rPr>
        <w:t xml:space="preserve">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3.1.1. Участникът изчерпателно посочва конкретните предложения за изпълнение на поръчката, съобразно изискванията на Възложителя, посочени в приложената към настоящата документация „ Техническа спецификация"/Приложение №11/.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3.1.2. По преценка на участника може да се предоставя и друга налична информация (без посочени цени), която участникът счита за необходима за доказване съответствието с изискванията на Възложителя.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3.1.3. Срок за изпълнение на дейностите предмет на обществената поръчка, съобразно изискванията на Възложителя. </w:t>
      </w:r>
    </w:p>
    <w:p w:rsidR="00C832AB"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3.1.4. Място на изпълнение на обществената поръчка съобразно, изискванията на Възложителя, посочени в обявата и настоящата документация.</w:t>
      </w:r>
    </w:p>
    <w:p w:rsidR="0017089A"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3.1.5. Изрично изявление,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p>
    <w:p w:rsidR="0017089A" w:rsidRPr="0017089A" w:rsidRDefault="00BD78B1" w:rsidP="005C4DB9">
      <w:pPr>
        <w:spacing w:after="0" w:line="240" w:lineRule="auto"/>
        <w:ind w:left="72" w:firstLine="360"/>
        <w:jc w:val="both"/>
        <w:rPr>
          <w:rFonts w:ascii="Times New Roman" w:hAnsi="Times New Roman" w:cs="Times New Roman"/>
          <w:b/>
          <w:i/>
          <w:sz w:val="24"/>
          <w:szCs w:val="24"/>
        </w:rPr>
      </w:pPr>
      <w:r w:rsidRPr="0017089A">
        <w:rPr>
          <w:rFonts w:ascii="Times New Roman" w:hAnsi="Times New Roman" w:cs="Times New Roman"/>
          <w:b/>
          <w:i/>
          <w:sz w:val="24"/>
          <w:szCs w:val="24"/>
        </w:rPr>
        <w:t>3.2. Изисквания при изготвяне на ценовото предложение</w:t>
      </w:r>
    </w:p>
    <w:p w:rsidR="0017089A"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3.2.1. Участникът следва да изготви ценовото си предложение, в съответствие с утвърдения образец на „Ценово предложение"/Приложение №8/, приложен към настоящата документация. Участниците, които не са спазили изискванията от настоящия раздел ще бъдат отстранени от участие в процедурата поради не спазване на обявените по-горе условия.</w:t>
      </w:r>
    </w:p>
    <w:p w:rsidR="0017089A" w:rsidRPr="0017089A" w:rsidRDefault="00BD78B1" w:rsidP="005C4DB9">
      <w:pPr>
        <w:spacing w:after="0" w:line="240" w:lineRule="auto"/>
        <w:ind w:left="72" w:firstLine="360"/>
        <w:jc w:val="both"/>
        <w:rPr>
          <w:rFonts w:ascii="Times New Roman" w:hAnsi="Times New Roman" w:cs="Times New Roman"/>
          <w:sz w:val="24"/>
          <w:szCs w:val="24"/>
          <w:u w:val="single"/>
        </w:rPr>
      </w:pPr>
      <w:r w:rsidRPr="005C4DB9">
        <w:rPr>
          <w:rFonts w:ascii="Times New Roman" w:hAnsi="Times New Roman" w:cs="Times New Roman"/>
          <w:sz w:val="24"/>
          <w:szCs w:val="24"/>
        </w:rPr>
        <w:t xml:space="preserve"> </w:t>
      </w:r>
      <w:r w:rsidRPr="0017089A">
        <w:rPr>
          <w:rFonts w:ascii="Times New Roman" w:hAnsi="Times New Roman" w:cs="Times New Roman"/>
          <w:sz w:val="24"/>
          <w:szCs w:val="24"/>
          <w:u w:val="single"/>
        </w:rPr>
        <w:t>4. Съдържание на офертата.</w:t>
      </w:r>
    </w:p>
    <w:p w:rsidR="00844652"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 За участие в процедурата участникът подготвя и представя оферта, която трябва да съответства напълно с обявата и указанията на Възложителя, дадени с настоящата документация. </w:t>
      </w:r>
    </w:p>
    <w:p w:rsidR="00844652" w:rsidRDefault="00BD78B1" w:rsidP="005C4DB9">
      <w:pPr>
        <w:spacing w:after="0" w:line="240" w:lineRule="auto"/>
        <w:ind w:left="72" w:firstLine="360"/>
        <w:jc w:val="both"/>
        <w:rPr>
          <w:rFonts w:ascii="Times New Roman" w:hAnsi="Times New Roman" w:cs="Times New Roman"/>
          <w:sz w:val="24"/>
          <w:szCs w:val="24"/>
        </w:rPr>
      </w:pPr>
      <w:r w:rsidRPr="005C4DB9">
        <w:rPr>
          <w:rFonts w:ascii="Times New Roman" w:hAnsi="Times New Roman" w:cs="Times New Roman"/>
          <w:sz w:val="24"/>
          <w:szCs w:val="24"/>
        </w:rPr>
        <w:t xml:space="preserve">Всяка Оферта, представляваща съвкупност от документи, се представя в запечатана непрозрачна опаковка, върху която се посочват: името/наименованието на кандидата или участника, вкл. участниците в обединението(когато е приложимо), адрес за кореспонденция, телефон и по възможност - факс и електронен адрес; наименованието </w:t>
      </w:r>
      <w:r w:rsidRPr="005C4DB9">
        <w:rPr>
          <w:rFonts w:ascii="Times New Roman" w:hAnsi="Times New Roman" w:cs="Times New Roman"/>
          <w:sz w:val="24"/>
          <w:szCs w:val="24"/>
        </w:rPr>
        <w:lastRenderedPageBreak/>
        <w:t>на процедурата, за която се подават документите</w:t>
      </w:r>
      <w:r w:rsidR="003B2B7C">
        <w:rPr>
          <w:rFonts w:ascii="Times New Roman" w:hAnsi="Times New Roman" w:cs="Times New Roman"/>
          <w:sz w:val="24"/>
          <w:szCs w:val="24"/>
        </w:rPr>
        <w:t>, до кого се подава с обозначение - ДО ТП ДЛС Граматиково</w:t>
      </w:r>
      <w:r w:rsidRPr="005C4DB9">
        <w:rPr>
          <w:rFonts w:ascii="Times New Roman" w:hAnsi="Times New Roman" w:cs="Times New Roman"/>
          <w:sz w:val="24"/>
          <w:szCs w:val="24"/>
        </w:rPr>
        <w:t xml:space="preserve"> </w:t>
      </w:r>
    </w:p>
    <w:p w:rsidR="00844652" w:rsidRDefault="00844652" w:rsidP="00844652">
      <w:pPr>
        <w:spacing w:after="0" w:line="240" w:lineRule="auto"/>
        <w:ind w:left="72"/>
        <w:jc w:val="both"/>
        <w:rPr>
          <w:rFonts w:ascii="Times New Roman" w:hAnsi="Times New Roman" w:cs="Times New Roman"/>
          <w:sz w:val="24"/>
          <w:szCs w:val="24"/>
        </w:rPr>
      </w:pPr>
    </w:p>
    <w:p w:rsidR="00844652" w:rsidRDefault="00BD78B1" w:rsidP="00844652">
      <w:pPr>
        <w:spacing w:after="0" w:line="240" w:lineRule="auto"/>
        <w:ind w:left="72"/>
        <w:jc w:val="both"/>
        <w:rPr>
          <w:rFonts w:ascii="Times New Roman" w:hAnsi="Times New Roman" w:cs="Times New Roman"/>
          <w:sz w:val="24"/>
          <w:szCs w:val="24"/>
        </w:rPr>
      </w:pPr>
      <w:r w:rsidRPr="00844652">
        <w:rPr>
          <w:rFonts w:ascii="Times New Roman" w:hAnsi="Times New Roman" w:cs="Times New Roman"/>
          <w:b/>
          <w:sz w:val="24"/>
          <w:szCs w:val="24"/>
        </w:rPr>
        <w:t>ВАЖНО!!!! Върху плика не се поставят никакви други обозначения и не се полагат никакви други фирмени печати и знаци</w:t>
      </w:r>
      <w:r w:rsidRPr="005C4DB9">
        <w:rPr>
          <w:rFonts w:ascii="Times New Roman" w:hAnsi="Times New Roman" w:cs="Times New Roman"/>
          <w:sz w:val="24"/>
          <w:szCs w:val="24"/>
        </w:rPr>
        <w:t xml:space="preserve">. </w:t>
      </w:r>
    </w:p>
    <w:p w:rsidR="00844652" w:rsidRDefault="00BD78B1" w:rsidP="00844652">
      <w:pPr>
        <w:spacing w:after="0" w:line="240" w:lineRule="auto"/>
        <w:ind w:left="72"/>
        <w:jc w:val="both"/>
        <w:rPr>
          <w:rFonts w:ascii="Times New Roman" w:hAnsi="Times New Roman" w:cs="Times New Roman"/>
          <w:sz w:val="24"/>
          <w:szCs w:val="24"/>
        </w:rPr>
      </w:pPr>
      <w:r w:rsidRPr="005C4DB9">
        <w:rPr>
          <w:rFonts w:ascii="Times New Roman" w:hAnsi="Times New Roman" w:cs="Times New Roman"/>
          <w:sz w:val="24"/>
          <w:szCs w:val="24"/>
        </w:rPr>
        <w:t xml:space="preserve">В горепосочената непрозрачна опаковка се поставят следните документи: </w:t>
      </w:r>
    </w:p>
    <w:p w:rsidR="00844652" w:rsidRPr="00844652" w:rsidRDefault="00844652" w:rsidP="008446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844652">
        <w:rPr>
          <w:rFonts w:ascii="Times New Roman" w:hAnsi="Times New Roman" w:cs="Times New Roman"/>
          <w:sz w:val="24"/>
          <w:szCs w:val="24"/>
        </w:rPr>
        <w:t xml:space="preserve">Представяне на участника - представя се в оригинал по приложен към настоящата документация </w:t>
      </w:r>
      <w:r>
        <w:rPr>
          <w:rFonts w:ascii="Times New Roman" w:hAnsi="Times New Roman" w:cs="Times New Roman"/>
          <w:sz w:val="24"/>
          <w:szCs w:val="24"/>
        </w:rPr>
        <w:t>:</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b/>
          <w:sz w:val="24"/>
          <w:szCs w:val="24"/>
        </w:rPr>
        <w:t>образец Приложение №1</w:t>
      </w:r>
      <w:r w:rsidRPr="00844652">
        <w:rPr>
          <w:rFonts w:ascii="Times New Roman" w:hAnsi="Times New Roman" w:cs="Times New Roman"/>
          <w:sz w:val="24"/>
          <w:szCs w:val="24"/>
        </w:rPr>
        <w:t xml:space="preserve">, което включва; посочване на единен идентификационен код (ЕИК), съгласно чл 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установен (чуждестранните юридически лица представят съответен еквивалентен документ, издаден от съдебен или административен орган в държавата, в която са установени); адрес, включително електронен за кореспонденция при провеждането на обществената поръчка; информация за обслужваща банка, включително и банкова сметка. Когато участникът е обединение, </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b/>
          <w:sz w:val="24"/>
          <w:szCs w:val="24"/>
        </w:rPr>
        <w:t>Приложение №2</w:t>
      </w:r>
      <w:r w:rsidRPr="00844652">
        <w:rPr>
          <w:rFonts w:ascii="Times New Roman" w:hAnsi="Times New Roman" w:cs="Times New Roman"/>
          <w:sz w:val="24"/>
          <w:szCs w:val="24"/>
        </w:rPr>
        <w:t xml:space="preserve"> се представя от всяко физическо или юридическо лице, което участва в него; </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 xml:space="preserve"> Опис на представените в офертата документи по образец: Приложение №13;</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 xml:space="preserve"> Документи за доказване на предприетите мерки за надеждност, когато е приложимо</w:t>
      </w:r>
      <w:r w:rsidR="00844652">
        <w:rPr>
          <w:rFonts w:ascii="Times New Roman" w:hAnsi="Times New Roman" w:cs="Times New Roman"/>
          <w:sz w:val="24"/>
          <w:szCs w:val="24"/>
        </w:rPr>
        <w:t xml:space="preserve"> - </w:t>
      </w:r>
      <w:r w:rsidRPr="00844652">
        <w:rPr>
          <w:rFonts w:ascii="Times New Roman" w:hAnsi="Times New Roman" w:cs="Times New Roman"/>
          <w:sz w:val="24"/>
          <w:szCs w:val="24"/>
        </w:rPr>
        <w:t>представят се в оригинал или заверено копие;</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 xml:space="preserve"> Документи удостоверяващи правното основание за създаване на обединението, представят се когато е приложимо, в оригинал или заверено копие единствено в случаите при които,участникът или кандидатът е обединение, което не е юридическо лице. Документът следва да съдържа информация за правата и задълженията на участниците в обединението, разпределяне на отговорностите между членовете на обединението и дейностите, които ще изпълнява всеки член на обединението за настоящата обществена поръчка; </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 xml:space="preserve"> Декларация по чл, 97, ал. 5 от ППЗОП за липса на обстоятелствата по чл. 54, ал. 1, т. 1-2 и 7 от ЗОП, подписана от лицата, които представляват участника, а когато участникът е обединение - от всяко физическо или юридическо лице, което участва в него - изготвя се по приложения образец: Приложение №2; </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 xml:space="preserve"> Декларация по чл, 97, ал. 5 от ППЗОП за липса на обстоятелствата по чл. 54, ал, 1, т, 3-5 от ЗОП, подписана от лице, което може самостоятелно да представлява участника, а когато участникът е обединение - от лицата, които могат самостоятелно да представляват юридическите лица, които участва в него - изготвя се по приложения образец: Приложение №3; </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Декларация за липсата на обстоятелства по чл.3, т.8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 представя се в оригинал от всички участници, посочените от участника за подизпълнители, както и членовете на обединенията, по приложен към настоящата документация образец Приложение №4. В зависимост от правно-организационната форма на участниците, декларацията се представя от едно от лицата, посочени в чл. 40, ал. 2 от ППЗОП;</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Декларация за липса на свързаност с друг участник в обществената поръчка, в съответствие с чл. 101, ал. 11 от ЗОП - изготвя се по приложения образец: Приложение №5;</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lastRenderedPageBreak/>
        <w:t xml:space="preserve"> Декларация за съгласие за участие като подизпълнител (когато е приложимо) - изготвя се по приложения образец: Приложение №6. Декларацията се представя само в случаите, в които ще бъде използван подизпълнител.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 xml:space="preserve">Техническо предложение за изпълнение на поръчката в съответствие с техническата спецификация и изискванията на Възложителя - представя се в оригинал по приложен към настоящата документация образец: Приложение №7; </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 xml:space="preserve"> Декларация за срока на валидност на офертата- представя се в оригинал по приложен към настоящата документация образец: Приложение №12; </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 xml:space="preserve"> Декларация за съгласие с клаузите на приложения проект на договор- представя се в оригинал по приложен към настоящата документация образец: Приложение №10. </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 xml:space="preserve"> Ценово предложение, представя се в оригинал по приложен към настоящата документация образец Приложение №8; </w:t>
      </w:r>
    </w:p>
    <w:p w:rsidR="00844652" w:rsidRDefault="00BD78B1" w:rsidP="00844652">
      <w:pPr>
        <w:pStyle w:val="ListParagraph"/>
        <w:numPr>
          <w:ilvl w:val="0"/>
          <w:numId w:val="3"/>
        </w:numPr>
        <w:spacing w:after="0" w:line="240" w:lineRule="auto"/>
        <w:jc w:val="both"/>
        <w:rPr>
          <w:rFonts w:ascii="Times New Roman" w:hAnsi="Times New Roman" w:cs="Times New Roman"/>
          <w:sz w:val="24"/>
          <w:szCs w:val="24"/>
        </w:rPr>
      </w:pPr>
      <w:r w:rsidRPr="00844652">
        <w:rPr>
          <w:rFonts w:ascii="Times New Roman" w:hAnsi="Times New Roman" w:cs="Times New Roman"/>
          <w:sz w:val="24"/>
          <w:szCs w:val="24"/>
        </w:rPr>
        <w:t xml:space="preserve"> Документ за упълномощаване, когато лицето, което подава офертата, не е законният представител на участника, представя се Нотариално заверено пълномощно на лицето, упълномощено да представлява участника в процедурата в случаите, при които участника или кандидата не се представлява от лицата, които имат право на това, съгласно извлечението от Търговския регистър,</w:t>
      </w:r>
    </w:p>
    <w:p w:rsidR="00844652" w:rsidRDefault="00844652" w:rsidP="00844652">
      <w:pPr>
        <w:pStyle w:val="ListParagraph"/>
        <w:spacing w:after="0" w:line="240" w:lineRule="auto"/>
        <w:ind w:left="432"/>
        <w:jc w:val="both"/>
        <w:rPr>
          <w:rFonts w:ascii="Times New Roman" w:hAnsi="Times New Roman" w:cs="Times New Roman"/>
          <w:sz w:val="24"/>
          <w:szCs w:val="24"/>
        </w:rPr>
      </w:pPr>
    </w:p>
    <w:p w:rsidR="00844652"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 ВАЖНА БЕЛЕЖКА!  Всички документи се представят в оригинал или заверено копие, според указаното по</w:t>
      </w:r>
      <w:r w:rsidR="00802455">
        <w:rPr>
          <w:rFonts w:ascii="Times New Roman" w:hAnsi="Times New Roman" w:cs="Times New Roman"/>
          <w:sz w:val="24"/>
          <w:szCs w:val="24"/>
        </w:rPr>
        <w:t>-</w:t>
      </w:r>
      <w:r w:rsidRPr="00844652">
        <w:rPr>
          <w:rFonts w:ascii="Times New Roman" w:hAnsi="Times New Roman" w:cs="Times New Roman"/>
          <w:sz w:val="24"/>
          <w:szCs w:val="24"/>
        </w:rPr>
        <w:t>горе з</w:t>
      </w:r>
      <w:r w:rsidR="00802455">
        <w:rPr>
          <w:rFonts w:ascii="Times New Roman" w:hAnsi="Times New Roman" w:cs="Times New Roman"/>
          <w:sz w:val="24"/>
          <w:szCs w:val="24"/>
        </w:rPr>
        <w:t>а</w:t>
      </w:r>
      <w:r w:rsidRPr="00844652">
        <w:rPr>
          <w:rFonts w:ascii="Times New Roman" w:hAnsi="Times New Roman" w:cs="Times New Roman"/>
          <w:sz w:val="24"/>
          <w:szCs w:val="24"/>
        </w:rPr>
        <w:t xml:space="preserve"> всеки документ. Когато за някой от посочените документи е определено, че може да се представи като „заверено копие", в този случай върху копието на документа да е изписан текст „Вярно с оригинала", да са поставени собственоръчен подпис със син цвят на представляващия (лицето, определено по регистрация да представлява участника или лицето, упълномощено да представлява участника в процедурата от управляващия и представляващия участника с пълномощно, когато участникът е юридическо лице) и свеж печат на Участника [когато участникът разполага с такъв).  Участник, документите в чиято оферта не са систематизирани по указания начин или са с</w:t>
      </w:r>
      <w:r w:rsidRPr="00BD78B1">
        <w:sym w:font="Symbol" w:char="F0FC"/>
      </w:r>
      <w:r w:rsidRPr="00844652">
        <w:rPr>
          <w:rFonts w:ascii="Times New Roman" w:hAnsi="Times New Roman" w:cs="Times New Roman"/>
          <w:sz w:val="24"/>
          <w:szCs w:val="24"/>
        </w:rPr>
        <w:t xml:space="preserve"> видимо променен образец по форма и съдържание, се отстранява от участие в процедурата по възлагане на настоящата обществена поръчка! </w:t>
      </w:r>
    </w:p>
    <w:p w:rsidR="00844652" w:rsidRDefault="00844652" w:rsidP="00844652">
      <w:pPr>
        <w:pStyle w:val="ListParagraph"/>
        <w:spacing w:after="0" w:line="240" w:lineRule="auto"/>
        <w:ind w:left="432"/>
        <w:jc w:val="both"/>
        <w:rPr>
          <w:rFonts w:ascii="Times New Roman" w:hAnsi="Times New Roman" w:cs="Times New Roman"/>
          <w:sz w:val="24"/>
          <w:szCs w:val="24"/>
        </w:rPr>
      </w:pPr>
    </w:p>
    <w:p w:rsidR="00844652"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u w:val="single"/>
        </w:rPr>
        <w:t>5. Начин, място и срок за подаване на офертите.</w:t>
      </w:r>
      <w:r w:rsidRPr="00844652">
        <w:rPr>
          <w:rFonts w:ascii="Times New Roman" w:hAnsi="Times New Roman" w:cs="Times New Roman"/>
          <w:sz w:val="24"/>
          <w:szCs w:val="24"/>
        </w:rPr>
        <w:t xml:space="preserve"> </w:t>
      </w:r>
    </w:p>
    <w:p w:rsidR="00844652"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5.1. Желаещите да участват в обществената поръчка чрез събиране на оферти с обява, подават офертите си лично или чрез упълномощено лице, или чрез пощенска или друга куриерска услуга с препоръчана пратка с обратна разписка, в деловодството на административната сграда на </w:t>
      </w:r>
      <w:r w:rsidR="00802455">
        <w:rPr>
          <w:rFonts w:ascii="Times New Roman" w:hAnsi="Times New Roman" w:cs="Times New Roman"/>
          <w:sz w:val="24"/>
          <w:szCs w:val="24"/>
        </w:rPr>
        <w:t>ТП ДЛС ГРАМАТИКОВО, С. ГРАМАТИКОВО  8166, ОБЩИНА МАЛКО ТЪРНОВО,ОБЛАСТ БУРГАС.</w:t>
      </w:r>
    </w:p>
    <w:p w:rsidR="00844652" w:rsidRPr="00802455" w:rsidRDefault="00BD78B1" w:rsidP="00844652">
      <w:pPr>
        <w:pStyle w:val="ListParagraph"/>
        <w:spacing w:after="0" w:line="240" w:lineRule="auto"/>
        <w:ind w:left="432"/>
        <w:jc w:val="both"/>
        <w:rPr>
          <w:rFonts w:ascii="Times New Roman" w:hAnsi="Times New Roman" w:cs="Times New Roman"/>
          <w:sz w:val="24"/>
          <w:szCs w:val="24"/>
          <w:u w:val="single"/>
        </w:rPr>
      </w:pPr>
      <w:r w:rsidRPr="00844652">
        <w:rPr>
          <w:rFonts w:ascii="Times New Roman" w:hAnsi="Times New Roman" w:cs="Times New Roman"/>
          <w:sz w:val="24"/>
          <w:szCs w:val="24"/>
        </w:rPr>
        <w:t xml:space="preserve"> 5.2. </w:t>
      </w:r>
      <w:r w:rsidRPr="00802455">
        <w:rPr>
          <w:rFonts w:ascii="Times New Roman" w:hAnsi="Times New Roman" w:cs="Times New Roman"/>
          <w:sz w:val="24"/>
          <w:szCs w:val="24"/>
          <w:u w:val="single"/>
        </w:rPr>
        <w:t xml:space="preserve">Оферти за участие в процедурата ще се приемат от 8:00 до 12:00 ч. и от 13:00 </w:t>
      </w:r>
      <w:r w:rsidRPr="00802455">
        <w:rPr>
          <w:rFonts w:ascii="Times New Roman" w:hAnsi="Times New Roman" w:cs="Times New Roman"/>
          <w:b/>
          <w:sz w:val="24"/>
          <w:szCs w:val="24"/>
          <w:u w:val="single"/>
        </w:rPr>
        <w:t>до 1</w:t>
      </w:r>
      <w:r w:rsidR="00802455" w:rsidRPr="00802455">
        <w:rPr>
          <w:rFonts w:ascii="Times New Roman" w:hAnsi="Times New Roman" w:cs="Times New Roman"/>
          <w:b/>
          <w:sz w:val="24"/>
          <w:szCs w:val="24"/>
          <w:u w:val="single"/>
        </w:rPr>
        <w:t>6</w:t>
      </w:r>
      <w:r w:rsidRPr="00802455">
        <w:rPr>
          <w:rFonts w:ascii="Times New Roman" w:hAnsi="Times New Roman" w:cs="Times New Roman"/>
          <w:b/>
          <w:sz w:val="24"/>
          <w:szCs w:val="24"/>
          <w:u w:val="single"/>
        </w:rPr>
        <w:t>:00 ч.</w:t>
      </w:r>
      <w:r w:rsidRPr="00802455">
        <w:rPr>
          <w:rFonts w:ascii="Times New Roman" w:hAnsi="Times New Roman" w:cs="Times New Roman"/>
          <w:sz w:val="24"/>
          <w:szCs w:val="24"/>
          <w:u w:val="single"/>
        </w:rPr>
        <w:t xml:space="preserve"> всеки работен ден до изтичане на крайния</w:t>
      </w:r>
      <w:r w:rsidR="00802455" w:rsidRPr="00802455">
        <w:rPr>
          <w:rFonts w:ascii="Times New Roman" w:hAnsi="Times New Roman" w:cs="Times New Roman"/>
          <w:sz w:val="24"/>
          <w:szCs w:val="24"/>
          <w:u w:val="single"/>
        </w:rPr>
        <w:t xml:space="preserve"> срок за подаване на оферти - </w:t>
      </w:r>
      <w:r w:rsidR="00802455" w:rsidRPr="00802455">
        <w:rPr>
          <w:rFonts w:ascii="Times New Roman" w:hAnsi="Times New Roman" w:cs="Times New Roman"/>
          <w:b/>
          <w:sz w:val="24"/>
          <w:szCs w:val="24"/>
          <w:u w:val="single"/>
        </w:rPr>
        <w:t>17.12.2019</w:t>
      </w:r>
      <w:r w:rsidRPr="00802455">
        <w:rPr>
          <w:rFonts w:ascii="Times New Roman" w:hAnsi="Times New Roman" w:cs="Times New Roman"/>
          <w:sz w:val="24"/>
          <w:szCs w:val="24"/>
          <w:u w:val="single"/>
        </w:rPr>
        <w:t xml:space="preserve"> год. вкл.</w:t>
      </w:r>
    </w:p>
    <w:p w:rsidR="00844652"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 5.3. При приемане на офертите върху опаковката се отбелязват поредният номер, датата и часът на получаването и тези данни се записват във входящ регистър, за което на при</w:t>
      </w:r>
      <w:r w:rsidR="00844652">
        <w:rPr>
          <w:rFonts w:ascii="Times New Roman" w:hAnsi="Times New Roman" w:cs="Times New Roman"/>
          <w:sz w:val="24"/>
          <w:szCs w:val="24"/>
        </w:rPr>
        <w:t xml:space="preserve">носителя се издава документ. </w:t>
      </w:r>
    </w:p>
    <w:p w:rsidR="00844652" w:rsidRDefault="00844652" w:rsidP="00844652">
      <w:pPr>
        <w:pStyle w:val="ListParagraph"/>
        <w:spacing w:after="0" w:line="240" w:lineRule="auto"/>
        <w:ind w:left="432"/>
        <w:jc w:val="both"/>
        <w:rPr>
          <w:rFonts w:ascii="Times New Roman" w:hAnsi="Times New Roman" w:cs="Times New Roman"/>
          <w:sz w:val="24"/>
          <w:szCs w:val="24"/>
        </w:rPr>
      </w:pPr>
      <w:r>
        <w:rPr>
          <w:rFonts w:ascii="Times New Roman" w:hAnsi="Times New Roman" w:cs="Times New Roman"/>
          <w:sz w:val="24"/>
          <w:szCs w:val="24"/>
        </w:rPr>
        <w:t>5.4</w:t>
      </w:r>
      <w:r w:rsidR="00BD78B1" w:rsidRPr="00844652">
        <w:rPr>
          <w:rFonts w:ascii="Times New Roman" w:hAnsi="Times New Roman" w:cs="Times New Roman"/>
          <w:sz w:val="24"/>
          <w:szCs w:val="24"/>
        </w:rPr>
        <w:t>. Оферта изпратена по пощата или по куриер, трябва да</w:t>
      </w:r>
      <w:r w:rsidR="00802455">
        <w:rPr>
          <w:rFonts w:ascii="Times New Roman" w:hAnsi="Times New Roman" w:cs="Times New Roman"/>
          <w:sz w:val="24"/>
          <w:szCs w:val="24"/>
        </w:rPr>
        <w:t xml:space="preserve"> е постъпила в деловодството </w:t>
      </w:r>
      <w:r w:rsidR="00BD78B1" w:rsidRPr="00802455">
        <w:rPr>
          <w:rFonts w:ascii="Times New Roman" w:hAnsi="Times New Roman" w:cs="Times New Roman"/>
          <w:sz w:val="24"/>
          <w:szCs w:val="24"/>
        </w:rPr>
        <w:t>в срока определен за приемане на офертите.</w:t>
      </w:r>
      <w:r w:rsidR="00BD78B1" w:rsidRPr="00844652">
        <w:rPr>
          <w:rFonts w:ascii="Times New Roman" w:hAnsi="Times New Roman" w:cs="Times New Roman"/>
          <w:sz w:val="24"/>
          <w:szCs w:val="24"/>
        </w:rPr>
        <w:t xml:space="preserve"> </w:t>
      </w: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5.</w:t>
      </w:r>
      <w:r w:rsidR="00844652">
        <w:rPr>
          <w:rFonts w:ascii="Times New Roman" w:hAnsi="Times New Roman" w:cs="Times New Roman"/>
          <w:sz w:val="24"/>
          <w:szCs w:val="24"/>
        </w:rPr>
        <w:t>5</w:t>
      </w:r>
      <w:r w:rsidRPr="00844652">
        <w:rPr>
          <w:rFonts w:ascii="Times New Roman" w:hAnsi="Times New Roman" w:cs="Times New Roman"/>
          <w:sz w:val="24"/>
          <w:szCs w:val="24"/>
        </w:rPr>
        <w:t xml:space="preserve">. Оферти, представени след изтичане на крайния срок, не се приемат от деловодството на </w:t>
      </w:r>
      <w:r w:rsidR="00802455">
        <w:rPr>
          <w:rFonts w:ascii="Times New Roman" w:hAnsi="Times New Roman" w:cs="Times New Roman"/>
          <w:sz w:val="24"/>
          <w:szCs w:val="24"/>
        </w:rPr>
        <w:t>ТП ДЛС ГРАМАТИКОВО</w:t>
      </w: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lastRenderedPageBreak/>
        <w:t xml:space="preserve">5.7. Не се приемат и оферти, поставени в незапечатана опаковка или в опаковка с нарушена цялост, Такива оферти се връщат незабавно на участника след съответно отбелязване в регистъра. </w:t>
      </w: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5.8. 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във входящия регистър. Не се допуска приемане на оферти от лица, които не са включени в списъка. </w:t>
      </w: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5.9. Всеки участник следва да осигури своевременното получаване на офертата от Възложителя. Възложителят не носи отговорност за оферти, в случай, че се използва друг начин за представяне, различен от посочения,</w:t>
      </w: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 5.10. 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допълнително следния текст „Допълнение / Промяна на оферта [с входящ номер)". </w:t>
      </w:r>
    </w:p>
    <w:p w:rsidR="00311399" w:rsidRDefault="00311399" w:rsidP="00844652">
      <w:pPr>
        <w:pStyle w:val="ListParagraph"/>
        <w:spacing w:after="0" w:line="240" w:lineRule="auto"/>
        <w:ind w:left="432"/>
        <w:jc w:val="both"/>
        <w:rPr>
          <w:rFonts w:ascii="Times New Roman" w:hAnsi="Times New Roman" w:cs="Times New Roman"/>
          <w:sz w:val="24"/>
          <w:szCs w:val="24"/>
        </w:rPr>
      </w:pP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311399">
        <w:rPr>
          <w:rFonts w:ascii="Times New Roman" w:hAnsi="Times New Roman" w:cs="Times New Roman"/>
          <w:b/>
          <w:sz w:val="24"/>
          <w:szCs w:val="24"/>
        </w:rPr>
        <w:t>V, ПРОЦЕДУРА ПО РАЗГЛЕЖДАНЕ, ОЦЕНЯВАНЕ И КЛАСИРАНЕ НА ОФЕРТИТЕ</w:t>
      </w:r>
      <w:r w:rsidRPr="00844652">
        <w:rPr>
          <w:rFonts w:ascii="Times New Roman" w:hAnsi="Times New Roman" w:cs="Times New Roman"/>
          <w:sz w:val="24"/>
          <w:szCs w:val="24"/>
        </w:rPr>
        <w:t xml:space="preserve"> </w:t>
      </w:r>
    </w:p>
    <w:p w:rsidR="00311399" w:rsidRPr="00311399" w:rsidRDefault="00BD78B1" w:rsidP="00844652">
      <w:pPr>
        <w:pStyle w:val="ListParagraph"/>
        <w:spacing w:after="0" w:line="240" w:lineRule="auto"/>
        <w:ind w:left="432"/>
        <w:jc w:val="both"/>
        <w:rPr>
          <w:rFonts w:ascii="Times New Roman" w:hAnsi="Times New Roman" w:cs="Times New Roman"/>
          <w:sz w:val="24"/>
          <w:szCs w:val="24"/>
          <w:u w:val="single"/>
        </w:rPr>
      </w:pPr>
      <w:r w:rsidRPr="00311399">
        <w:rPr>
          <w:rFonts w:ascii="Times New Roman" w:hAnsi="Times New Roman" w:cs="Times New Roman"/>
          <w:sz w:val="24"/>
          <w:szCs w:val="24"/>
          <w:u w:val="single"/>
        </w:rPr>
        <w:t xml:space="preserve">1. Отваряне на офертите. </w:t>
      </w: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1.1. Възложителят със заповед определя нечетен брой лица, който да разгледат и оценят получените оферти. </w:t>
      </w:r>
    </w:p>
    <w:p w:rsidR="00802455"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1.2. Отварянето на офертите ще се проведе на </w:t>
      </w:r>
      <w:r w:rsidR="00802455" w:rsidRPr="00802455">
        <w:rPr>
          <w:rFonts w:ascii="Times New Roman" w:hAnsi="Times New Roman" w:cs="Times New Roman"/>
          <w:b/>
          <w:sz w:val="24"/>
          <w:szCs w:val="24"/>
          <w:u w:val="single"/>
        </w:rPr>
        <w:t>18.12.2019 Г.</w:t>
      </w:r>
      <w:r w:rsidRPr="00802455">
        <w:rPr>
          <w:rFonts w:ascii="Times New Roman" w:hAnsi="Times New Roman" w:cs="Times New Roman"/>
          <w:b/>
          <w:sz w:val="24"/>
          <w:szCs w:val="24"/>
          <w:u w:val="single"/>
        </w:rPr>
        <w:t xml:space="preserve">. от 10:00 часа, в административната сграда на </w:t>
      </w:r>
      <w:r w:rsidR="00802455">
        <w:rPr>
          <w:rFonts w:ascii="Times New Roman" w:hAnsi="Times New Roman" w:cs="Times New Roman"/>
          <w:sz w:val="24"/>
          <w:szCs w:val="24"/>
        </w:rPr>
        <w:t xml:space="preserve">ТП ДЛС ГРАМАТИКОВО, С. ГРАМАТИКОВО  </w:t>
      </w: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1.3. Действията на комисията по отваряне на офертите са публични. На тях могат да присъстват участниците или техни упълномощени представители, както и представители на средствата за масово осведомяване. </w:t>
      </w: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1.4. Упълномощените представители представят документ, удостоверяващ представителната им власт. </w:t>
      </w: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1.5. Присъстващите представители се подписват в регистър, удостоверяващ тяхното присъствие. </w:t>
      </w: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1.6. Комисията отваря офертите по реда на тяхното постъпване</w:t>
      </w:r>
      <w:r w:rsidR="00311399">
        <w:rPr>
          <w:rFonts w:ascii="Times New Roman" w:hAnsi="Times New Roman" w:cs="Times New Roman"/>
          <w:sz w:val="24"/>
          <w:szCs w:val="24"/>
        </w:rPr>
        <w:t xml:space="preserve"> и обявява ценовите предложения.</w:t>
      </w:r>
    </w:p>
    <w:p w:rsidR="00311399" w:rsidRDefault="00BD78B1" w:rsidP="00844652">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 Със извършването на посочените действия приключва публичната част от заседанието на комисията.</w:t>
      </w:r>
    </w:p>
    <w:p w:rsidR="00311399" w:rsidRDefault="00311399" w:rsidP="00311399">
      <w:pPr>
        <w:pStyle w:val="ListParagraph"/>
        <w:spacing w:after="0" w:line="240" w:lineRule="auto"/>
        <w:ind w:left="432"/>
        <w:jc w:val="both"/>
        <w:rPr>
          <w:rFonts w:ascii="Times New Roman" w:hAnsi="Times New Roman" w:cs="Times New Roman"/>
          <w:sz w:val="24"/>
          <w:szCs w:val="24"/>
        </w:rPr>
      </w:pPr>
      <w:r>
        <w:rPr>
          <w:rFonts w:ascii="Times New Roman" w:hAnsi="Times New Roman" w:cs="Times New Roman"/>
          <w:sz w:val="24"/>
          <w:szCs w:val="24"/>
          <w:u w:val="single"/>
        </w:rPr>
        <w:t>2.</w:t>
      </w:r>
      <w:r w:rsidR="00BD78B1" w:rsidRPr="00311399">
        <w:rPr>
          <w:rFonts w:ascii="Times New Roman" w:hAnsi="Times New Roman" w:cs="Times New Roman"/>
          <w:sz w:val="24"/>
          <w:szCs w:val="24"/>
          <w:u w:val="single"/>
        </w:rPr>
        <w:t>Критерии за оценка</w:t>
      </w:r>
      <w:r w:rsidR="00BD78B1" w:rsidRPr="00844652">
        <w:rPr>
          <w:rFonts w:ascii="Times New Roman" w:hAnsi="Times New Roman" w:cs="Times New Roman"/>
          <w:sz w:val="24"/>
          <w:szCs w:val="24"/>
        </w:rPr>
        <w:t xml:space="preserve">. </w:t>
      </w:r>
    </w:p>
    <w:p w:rsidR="00311399"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Възлагането на настоящата обществената поръчка ще се извърши въз основа на икономически най-изгодната оферта, определена по </w:t>
      </w:r>
      <w:r w:rsidRPr="00311399">
        <w:rPr>
          <w:rFonts w:ascii="Times New Roman" w:hAnsi="Times New Roman" w:cs="Times New Roman"/>
          <w:b/>
          <w:sz w:val="24"/>
          <w:szCs w:val="24"/>
        </w:rPr>
        <w:t>критерий „най-ниска цена"</w:t>
      </w:r>
      <w:r w:rsidRPr="00844652">
        <w:rPr>
          <w:rFonts w:ascii="Times New Roman" w:hAnsi="Times New Roman" w:cs="Times New Roman"/>
          <w:sz w:val="24"/>
          <w:szCs w:val="24"/>
        </w:rPr>
        <w:t xml:space="preserve"> предложена из между допуснатите до етап класиране участниците в процедурата, като на първо място се класира участникът предложил най-ниска обща единична цена.</w:t>
      </w:r>
    </w:p>
    <w:p w:rsidR="00311399" w:rsidRDefault="00311399" w:rsidP="00311399">
      <w:pPr>
        <w:pStyle w:val="ListParagraph"/>
        <w:spacing w:after="0" w:line="240" w:lineRule="auto"/>
        <w:ind w:left="432"/>
        <w:jc w:val="both"/>
        <w:rPr>
          <w:rFonts w:ascii="Times New Roman" w:hAnsi="Times New Roman" w:cs="Times New Roman"/>
          <w:sz w:val="24"/>
          <w:szCs w:val="24"/>
        </w:rPr>
      </w:pPr>
      <w:r>
        <w:rPr>
          <w:rFonts w:ascii="Times New Roman" w:hAnsi="Times New Roman" w:cs="Times New Roman"/>
          <w:sz w:val="24"/>
          <w:szCs w:val="24"/>
          <w:u w:val="single"/>
        </w:rPr>
        <w:t xml:space="preserve">           </w:t>
      </w:r>
      <w:r w:rsidR="00BD78B1" w:rsidRPr="00311399">
        <w:rPr>
          <w:rFonts w:ascii="Times New Roman" w:hAnsi="Times New Roman" w:cs="Times New Roman"/>
          <w:sz w:val="24"/>
          <w:szCs w:val="24"/>
          <w:u w:val="single"/>
        </w:rPr>
        <w:t xml:space="preserve"> 3. Разглеждане, оценка и класиране на офертите</w:t>
      </w:r>
      <w:r w:rsidR="00BD78B1" w:rsidRPr="00844652">
        <w:rPr>
          <w:rFonts w:ascii="Times New Roman" w:hAnsi="Times New Roman" w:cs="Times New Roman"/>
          <w:sz w:val="24"/>
          <w:szCs w:val="24"/>
        </w:rPr>
        <w:t xml:space="preserve">. </w:t>
      </w:r>
    </w:p>
    <w:p w:rsidR="00311399"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3.1. Разглеждането и оценяването на офертите продължава на закрито заседание на комисията за провеждане на обществената поръчка, като членовете нямат право да огласяват данни от предложенията на участниците. Комисията разглежда допуснатите оферти и ги оценява в съответствие с предварително обявените условия. Комисията класира участниците по степента на съответствието на офертите с предварително обявените от Възложителя условия. </w:t>
      </w:r>
    </w:p>
    <w:p w:rsidR="00311399"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3.2. Комисията предлага за отстраняване от процедурата участник: </w:t>
      </w:r>
    </w:p>
    <w:p w:rsidR="00311399"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lastRenderedPageBreak/>
        <w:t xml:space="preserve">• който не е представил някой от необходимите документи или информация по глава IV, т.4. от документацията за участие; </w:t>
      </w:r>
    </w:p>
    <w:p w:rsidR="00311399"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 за когото са налице обстоятелствата по чл. 54, ал. 1, т.1-5 и т.7 от ЗОП; </w:t>
      </w:r>
    </w:p>
    <w:p w:rsidR="00311399"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 който е представил оферта, която не отговаря на предварително обявените условия на възложителя; </w:t>
      </w:r>
    </w:p>
    <w:p w:rsidR="00311399"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 за когото е установено, че е представил невярна информация за доказване на съответствието му с обявените от възложителя критерии за подбор; </w:t>
      </w:r>
    </w:p>
    <w:p w:rsidR="00311399"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 Комисията не може да предложи за отстраняване участник на основание на неговия статут или правната му форма, когато той или участниците в обединението имат право да предоставят съответната услуга, доставка или строителство в държавата членка, в която са установени. </w:t>
      </w:r>
    </w:p>
    <w:p w:rsidR="00311399"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3.3. Комисията съставя протокол за разглеждането и оценката на офертите и за класирането на участниците. Протоколът се представя на директора на </w:t>
      </w:r>
      <w:r w:rsidR="00802455">
        <w:rPr>
          <w:rFonts w:ascii="Times New Roman" w:hAnsi="Times New Roman" w:cs="Times New Roman"/>
          <w:sz w:val="24"/>
          <w:szCs w:val="24"/>
        </w:rPr>
        <w:t xml:space="preserve">ТП ДЛС ГРАМАТИКОВО </w:t>
      </w:r>
      <w:r w:rsidRPr="00844652">
        <w:rPr>
          <w:rFonts w:ascii="Times New Roman" w:hAnsi="Times New Roman" w:cs="Times New Roman"/>
          <w:sz w:val="24"/>
          <w:szCs w:val="24"/>
        </w:rPr>
        <w:t xml:space="preserve">за утвърждаване, след което в един и същ ден се изпраща на участниците и се публикува в профила на купувача. </w:t>
      </w:r>
    </w:p>
    <w:p w:rsidR="00311399" w:rsidRDefault="00311399" w:rsidP="00311399">
      <w:pPr>
        <w:pStyle w:val="ListParagraph"/>
        <w:spacing w:after="0" w:line="240" w:lineRule="auto"/>
        <w:ind w:left="432"/>
        <w:jc w:val="both"/>
        <w:rPr>
          <w:rFonts w:ascii="Times New Roman" w:hAnsi="Times New Roman" w:cs="Times New Roman"/>
          <w:sz w:val="24"/>
          <w:szCs w:val="24"/>
        </w:rPr>
      </w:pPr>
      <w:r>
        <w:rPr>
          <w:rFonts w:ascii="Times New Roman" w:hAnsi="Times New Roman" w:cs="Times New Roman"/>
          <w:sz w:val="24"/>
          <w:szCs w:val="24"/>
          <w:u w:val="single"/>
        </w:rPr>
        <w:t xml:space="preserve">           </w:t>
      </w:r>
      <w:r w:rsidR="00BD78B1" w:rsidRPr="00311399">
        <w:rPr>
          <w:rFonts w:ascii="Times New Roman" w:hAnsi="Times New Roman" w:cs="Times New Roman"/>
          <w:sz w:val="24"/>
          <w:szCs w:val="24"/>
          <w:u w:val="single"/>
        </w:rPr>
        <w:t>4. Сключване на договор за възлагане на ОП. Необходими документи за сключване на договора.</w:t>
      </w:r>
      <w:r w:rsidR="00BD78B1" w:rsidRPr="00844652">
        <w:rPr>
          <w:rFonts w:ascii="Times New Roman" w:hAnsi="Times New Roman" w:cs="Times New Roman"/>
          <w:sz w:val="24"/>
          <w:szCs w:val="24"/>
        </w:rPr>
        <w:t xml:space="preserve"> </w:t>
      </w:r>
    </w:p>
    <w:p w:rsidR="00097EDD" w:rsidRDefault="00097EDD" w:rsidP="00311399">
      <w:pPr>
        <w:pStyle w:val="ListParagraph"/>
        <w:spacing w:after="0" w:line="240" w:lineRule="auto"/>
        <w:ind w:left="432"/>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844652">
        <w:rPr>
          <w:rFonts w:ascii="Times New Roman" w:hAnsi="Times New Roman" w:cs="Times New Roman"/>
          <w:sz w:val="24"/>
          <w:szCs w:val="24"/>
        </w:rPr>
        <w:t>Възложителят сключва писмен договор за обществената поръчка с определения изпълнител в срока по чл.194, ал.1 от ЗОП - в 30-дневен срок от датата на определяне на изпълнителя. Възложителят може да сключи договор със следващия класиран участник, когато избраният за изпълнител участник откаже да сключи договор или не се яви за сключването му в определения от възложителя срок, без да посочи обективни причини.</w:t>
      </w:r>
    </w:p>
    <w:p w:rsidR="00097EDD" w:rsidRDefault="00097EDD" w:rsidP="00311399">
      <w:pPr>
        <w:pStyle w:val="ListParagraph"/>
        <w:spacing w:after="0" w:line="240" w:lineRule="auto"/>
        <w:ind w:left="432"/>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844652">
        <w:rPr>
          <w:rFonts w:ascii="Times New Roman" w:hAnsi="Times New Roman" w:cs="Times New Roman"/>
          <w:sz w:val="24"/>
          <w:szCs w:val="24"/>
        </w:rPr>
        <w:t xml:space="preserve"> Възложителят сключва писмен договор, който включва всички предложения от офертата на определения изпълнител. При сключване на договор, определеният изпълнител представя документи по чл.112, т.2, във връзка чл.67, ал.6 от ЗОП: - за липса на обстоятелствата по чл,54, ал.1, т.1 от ЗОП - свидетелство за съдимост на лицата по чл. 40, ал,2 от ППЗОП; - за обстоятелството по чл.54, ал.1, т.3 от ЗОП -удостоверение от органите по приходите и удостоверение от общината по седалищет</w:t>
      </w:r>
      <w:r>
        <w:rPr>
          <w:rFonts w:ascii="Times New Roman" w:hAnsi="Times New Roman" w:cs="Times New Roman"/>
          <w:sz w:val="24"/>
          <w:szCs w:val="24"/>
        </w:rPr>
        <w:t>о на възложителя и на участника.</w:t>
      </w:r>
    </w:p>
    <w:p w:rsidR="00097EDD" w:rsidRDefault="00097EDD" w:rsidP="00311399">
      <w:pPr>
        <w:pStyle w:val="ListParagraph"/>
        <w:spacing w:after="0" w:line="240" w:lineRule="auto"/>
        <w:ind w:left="432"/>
        <w:jc w:val="both"/>
        <w:rPr>
          <w:rFonts w:ascii="Times New Roman" w:hAnsi="Times New Roman" w:cs="Times New Roman"/>
          <w:sz w:val="24"/>
          <w:szCs w:val="24"/>
        </w:rPr>
      </w:pPr>
      <w:r>
        <w:rPr>
          <w:rFonts w:ascii="Times New Roman" w:hAnsi="Times New Roman" w:cs="Times New Roman"/>
          <w:sz w:val="24"/>
          <w:szCs w:val="24"/>
        </w:rPr>
        <w:t xml:space="preserve"> </w:t>
      </w:r>
      <w:r w:rsidR="00BD78B1" w:rsidRPr="00844652">
        <w:rPr>
          <w:rFonts w:ascii="Times New Roman" w:hAnsi="Times New Roman" w:cs="Times New Roman"/>
          <w:sz w:val="24"/>
          <w:szCs w:val="24"/>
        </w:rPr>
        <w:t xml:space="preserve"> </w:t>
      </w:r>
      <w:r>
        <w:rPr>
          <w:rFonts w:ascii="Times New Roman" w:hAnsi="Times New Roman" w:cs="Times New Roman"/>
          <w:sz w:val="24"/>
          <w:szCs w:val="24"/>
        </w:rPr>
        <w:t xml:space="preserve">         </w:t>
      </w:r>
      <w:r w:rsidR="00BD78B1" w:rsidRPr="00844652">
        <w:rPr>
          <w:rFonts w:ascii="Times New Roman" w:hAnsi="Times New Roman" w:cs="Times New Roman"/>
          <w:sz w:val="24"/>
          <w:szCs w:val="24"/>
        </w:rPr>
        <w:t xml:space="preserve">Възложителят може последователно да предложи сключване на договор при условията посочени по-горе с участника, класиран на второ място, когато участникът, който е имал право да сключи договора: </w:t>
      </w:r>
    </w:p>
    <w:p w:rsidR="00097EDD"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 xml:space="preserve">1.откаже да сключи договор; </w:t>
      </w:r>
    </w:p>
    <w:p w:rsidR="00097EDD"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2.не представи някой от документите по настоящата точка;</w:t>
      </w:r>
    </w:p>
    <w:p w:rsidR="00C671F3" w:rsidRPr="00844652" w:rsidRDefault="00BD78B1" w:rsidP="00311399">
      <w:pPr>
        <w:pStyle w:val="ListParagraph"/>
        <w:spacing w:after="0" w:line="240" w:lineRule="auto"/>
        <w:ind w:left="432"/>
        <w:jc w:val="both"/>
        <w:rPr>
          <w:rFonts w:ascii="Times New Roman" w:hAnsi="Times New Roman" w:cs="Times New Roman"/>
          <w:sz w:val="24"/>
          <w:szCs w:val="24"/>
        </w:rPr>
      </w:pPr>
      <w:r w:rsidRPr="00844652">
        <w:rPr>
          <w:rFonts w:ascii="Times New Roman" w:hAnsi="Times New Roman" w:cs="Times New Roman"/>
          <w:sz w:val="24"/>
          <w:szCs w:val="24"/>
        </w:rPr>
        <w:t>3.не отговаря на изискванията на чл. 54, ал. 1, т. 1 -5 и т. 7 от ЗОП. Договорът за възлагане на обществена поръчка не може да бъде изменян, освен в случаите изрично посочени в чл. 116, ал. 1 от ЗОП. За всички неуредени въпроси се прилагат разпоредбите на Закона за обществените поръчки и правилника за неговото прилагане.</w:t>
      </w:r>
    </w:p>
    <w:sectPr w:rsidR="00C671F3" w:rsidRPr="00844652" w:rsidSect="00B15EA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B24D1"/>
    <w:multiLevelType w:val="hybridMultilevel"/>
    <w:tmpl w:val="7AE41B22"/>
    <w:lvl w:ilvl="0" w:tplc="098A2C58">
      <w:start w:val="1"/>
      <w:numFmt w:val="bullet"/>
      <w:lvlText w:val=""/>
      <w:lvlJc w:val="left"/>
      <w:pPr>
        <w:ind w:left="432" w:hanging="360"/>
      </w:pPr>
      <w:rPr>
        <w:rFonts w:ascii="Symbol" w:eastAsiaTheme="minorEastAsia" w:hAnsi="Symbol" w:cs="Times New Roman" w:hint="default"/>
        <w:b/>
      </w:rPr>
    </w:lvl>
    <w:lvl w:ilvl="1" w:tplc="04020003" w:tentative="1">
      <w:start w:val="1"/>
      <w:numFmt w:val="bullet"/>
      <w:lvlText w:val="o"/>
      <w:lvlJc w:val="left"/>
      <w:pPr>
        <w:ind w:left="1152" w:hanging="360"/>
      </w:pPr>
      <w:rPr>
        <w:rFonts w:ascii="Courier New" w:hAnsi="Courier New" w:cs="Courier New" w:hint="default"/>
      </w:rPr>
    </w:lvl>
    <w:lvl w:ilvl="2" w:tplc="04020005" w:tentative="1">
      <w:start w:val="1"/>
      <w:numFmt w:val="bullet"/>
      <w:lvlText w:val=""/>
      <w:lvlJc w:val="left"/>
      <w:pPr>
        <w:ind w:left="1872" w:hanging="360"/>
      </w:pPr>
      <w:rPr>
        <w:rFonts w:ascii="Wingdings" w:hAnsi="Wingdings" w:hint="default"/>
      </w:rPr>
    </w:lvl>
    <w:lvl w:ilvl="3" w:tplc="04020001" w:tentative="1">
      <w:start w:val="1"/>
      <w:numFmt w:val="bullet"/>
      <w:lvlText w:val=""/>
      <w:lvlJc w:val="left"/>
      <w:pPr>
        <w:ind w:left="2592" w:hanging="360"/>
      </w:pPr>
      <w:rPr>
        <w:rFonts w:ascii="Symbol" w:hAnsi="Symbol" w:hint="default"/>
      </w:rPr>
    </w:lvl>
    <w:lvl w:ilvl="4" w:tplc="04020003" w:tentative="1">
      <w:start w:val="1"/>
      <w:numFmt w:val="bullet"/>
      <w:lvlText w:val="o"/>
      <w:lvlJc w:val="left"/>
      <w:pPr>
        <w:ind w:left="3312" w:hanging="360"/>
      </w:pPr>
      <w:rPr>
        <w:rFonts w:ascii="Courier New" w:hAnsi="Courier New" w:cs="Courier New" w:hint="default"/>
      </w:rPr>
    </w:lvl>
    <w:lvl w:ilvl="5" w:tplc="04020005" w:tentative="1">
      <w:start w:val="1"/>
      <w:numFmt w:val="bullet"/>
      <w:lvlText w:val=""/>
      <w:lvlJc w:val="left"/>
      <w:pPr>
        <w:ind w:left="4032" w:hanging="360"/>
      </w:pPr>
      <w:rPr>
        <w:rFonts w:ascii="Wingdings" w:hAnsi="Wingdings" w:hint="default"/>
      </w:rPr>
    </w:lvl>
    <w:lvl w:ilvl="6" w:tplc="04020001" w:tentative="1">
      <w:start w:val="1"/>
      <w:numFmt w:val="bullet"/>
      <w:lvlText w:val=""/>
      <w:lvlJc w:val="left"/>
      <w:pPr>
        <w:ind w:left="4752" w:hanging="360"/>
      </w:pPr>
      <w:rPr>
        <w:rFonts w:ascii="Symbol" w:hAnsi="Symbol" w:hint="default"/>
      </w:rPr>
    </w:lvl>
    <w:lvl w:ilvl="7" w:tplc="04020003" w:tentative="1">
      <w:start w:val="1"/>
      <w:numFmt w:val="bullet"/>
      <w:lvlText w:val="o"/>
      <w:lvlJc w:val="left"/>
      <w:pPr>
        <w:ind w:left="5472" w:hanging="360"/>
      </w:pPr>
      <w:rPr>
        <w:rFonts w:ascii="Courier New" w:hAnsi="Courier New" w:cs="Courier New" w:hint="default"/>
      </w:rPr>
    </w:lvl>
    <w:lvl w:ilvl="8" w:tplc="04020005" w:tentative="1">
      <w:start w:val="1"/>
      <w:numFmt w:val="bullet"/>
      <w:lvlText w:val=""/>
      <w:lvlJc w:val="left"/>
      <w:pPr>
        <w:ind w:left="6192" w:hanging="360"/>
      </w:pPr>
      <w:rPr>
        <w:rFonts w:ascii="Wingdings" w:hAnsi="Wingdings" w:hint="default"/>
      </w:rPr>
    </w:lvl>
  </w:abstractNum>
  <w:abstractNum w:abstractNumId="1">
    <w:nsid w:val="4E263D42"/>
    <w:multiLevelType w:val="hybridMultilevel"/>
    <w:tmpl w:val="973EA41A"/>
    <w:lvl w:ilvl="0" w:tplc="8F4A935C">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2">
    <w:nsid w:val="7DFE44D3"/>
    <w:multiLevelType w:val="hybridMultilevel"/>
    <w:tmpl w:val="0B14786A"/>
    <w:lvl w:ilvl="0" w:tplc="3D1CAF3C">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useFELayout/>
  </w:compat>
  <w:rsids>
    <w:rsidRoot w:val="00BD78B1"/>
    <w:rsid w:val="00097EDD"/>
    <w:rsid w:val="0017089A"/>
    <w:rsid w:val="00220DD7"/>
    <w:rsid w:val="00307CB4"/>
    <w:rsid w:val="00311399"/>
    <w:rsid w:val="003B2B7C"/>
    <w:rsid w:val="003F7960"/>
    <w:rsid w:val="005C4DB9"/>
    <w:rsid w:val="005C5EF4"/>
    <w:rsid w:val="0079060D"/>
    <w:rsid w:val="00802455"/>
    <w:rsid w:val="00844652"/>
    <w:rsid w:val="008508FA"/>
    <w:rsid w:val="009335C6"/>
    <w:rsid w:val="009945F4"/>
    <w:rsid w:val="00AB1415"/>
    <w:rsid w:val="00B15EAD"/>
    <w:rsid w:val="00B94EC9"/>
    <w:rsid w:val="00BD78B1"/>
    <w:rsid w:val="00C671F3"/>
    <w:rsid w:val="00C832AB"/>
    <w:rsid w:val="00CF5056"/>
    <w:rsid w:val="00DC26DC"/>
    <w:rsid w:val="00E22A4A"/>
    <w:rsid w:val="00E61A3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E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BD78B1"/>
    <w:rPr>
      <w:color w:val="0000FF"/>
      <w:u w:val="single"/>
    </w:rPr>
  </w:style>
  <w:style w:type="paragraph" w:styleId="ListParagraph">
    <w:name w:val="List Paragraph"/>
    <w:basedOn w:val="Normal"/>
    <w:uiPriority w:val="34"/>
    <w:qFormat/>
    <w:rsid w:val="005C4DB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lsgramatikovo.uidp-sliven.com/" TargetMode="External"/><Relationship Id="rId3" Type="http://schemas.openxmlformats.org/officeDocument/2006/relationships/styles" Target="styles.xml"/><Relationship Id="rId7" Type="http://schemas.openxmlformats.org/officeDocument/2006/relationships/hyperlink" Target="mailto:dlsgramatikovo@uidp-slive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456DE-085E-4799-A680-AF5C2C653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5461</Words>
  <Characters>31134</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2019-11-26T12:21:00Z</dcterms:created>
  <dcterms:modified xsi:type="dcterms:W3CDTF">2019-12-02T12:01:00Z</dcterms:modified>
</cp:coreProperties>
</file>