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7BA" w:rsidRPr="00B707BA" w:rsidRDefault="00B707BA" w:rsidP="00B70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707BA" w:rsidRPr="00B707BA" w:rsidRDefault="00B707BA" w:rsidP="00B70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ЮГОИЗТОЧНО ДЪРЖАВНО ПРЕДПРИЯТИЕ – гр. СЛИВЕН</w:t>
      </w:r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</w:r>
      <w:r w:rsidRPr="00B707BA">
        <w:rPr>
          <w:rFonts w:ascii="Times New Roman" w:eastAsia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318851AB" wp14:editId="55B1D859">
            <wp:simplePos x="0" y="0"/>
            <wp:positionH relativeFrom="column">
              <wp:posOffset>-581025</wp:posOffset>
            </wp:positionH>
            <wp:positionV relativeFrom="paragraph">
              <wp:posOffset>-662305</wp:posOffset>
            </wp:positionV>
            <wp:extent cx="1219200" cy="1504950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 </w:t>
      </w:r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      e-mail:ddsgramatikovo@mail.bg; </w:t>
      </w:r>
      <w:hyperlink r:id="rId5" w:history="1">
        <w:r w:rsidRPr="00B707BA">
          <w:rPr>
            <w:rFonts w:ascii="Times New Roman" w:eastAsia="Calibri" w:hAnsi="Times New Roman" w:cs="Times New Roman"/>
            <w:color w:val="000000"/>
            <w:sz w:val="24"/>
            <w:szCs w:val="24"/>
          </w:rPr>
          <w:t>dlsgramatikovo@uidp-sliven.com</w:t>
        </w:r>
      </w:hyperlink>
    </w:p>
    <w:p w:rsidR="00B707BA" w:rsidRPr="00B707BA" w:rsidRDefault="00B707BA" w:rsidP="00B70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hyperlink r:id="rId6" w:tgtFrame="_blank" w:history="1">
        <w:r w:rsidRPr="00B707BA">
          <w:rPr>
            <w:rFonts w:ascii="Times New Roman" w:eastAsia="Calibri" w:hAnsi="Times New Roman" w:cs="Times New Roman"/>
            <w:color w:val="000000"/>
            <w:sz w:val="24"/>
            <w:szCs w:val="24"/>
          </w:rPr>
          <w:t>http://dlsgramatikovo.uidp-sliven.com/</w:t>
        </w:r>
      </w:hyperlink>
    </w:p>
    <w:p w:rsidR="00B707BA" w:rsidRPr="00B707BA" w:rsidRDefault="00B707BA" w:rsidP="00B707BA">
      <w:pPr>
        <w:tabs>
          <w:tab w:val="left" w:pos="9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B707BA" w:rsidRPr="00B707BA" w:rsidRDefault="00B707BA" w:rsidP="00B707BA">
      <w:pPr>
        <w:tabs>
          <w:tab w:val="left" w:pos="4240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инж.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Ганчо Костадинов </w:t>
      </w:r>
      <w:r w:rsidRPr="00B707BA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заличено, съгл. чл. 2 от ЗЗЛД</w:t>
      </w:r>
      <w:r w:rsidRPr="00B707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Директор ТП „ДЛС Граматиково“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ДОКЛАД</w:t>
      </w:r>
    </w:p>
    <w:p w:rsidR="00B707BA" w:rsidRPr="00B707BA" w:rsidRDefault="00B707BA" w:rsidP="00B707B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7B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за извършено проучване на пазара по процедура с предмет </w:t>
      </w:r>
      <w:r w:rsidRPr="00B707B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„</w:t>
      </w:r>
      <w:r w:rsidRPr="00B707B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Доставка чрез закупуване  на 170т. царевица на зърно”</w:t>
      </w:r>
      <w:r w:rsidRPr="00B707BA">
        <w:rPr>
          <w:rFonts w:ascii="Times New Roman" w:eastAsia="Times New Roman" w:hAnsi="Times New Roman" w:cs="Times New Roman"/>
          <w:b/>
          <w:bCs/>
          <w:i/>
          <w:iCs/>
          <w:caps/>
          <w:sz w:val="24"/>
          <w:szCs w:val="24"/>
          <w:lang w:val="bg-BG"/>
        </w:rPr>
        <w:t xml:space="preserve"> 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Днес 16.04.2019 г., назначената комисия със Заповед 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№ РД-10-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</w:rPr>
        <w:t>91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/12.04.2019 г.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Директора на ТП „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/>
        </w:rPr>
        <w:t>ДЛС Граматиково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“, се събра за да разгледа и анализира събраната информация в хода на извършено проучване на пазара в периода от 12.04.2019г. до 16.04.2019г.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Проучването на пазара се извърши чрез следните способи: проучване чрез интернет пространството (посещения в търговски обекти, събиране на каталози, брошури, ползване на архив от база данни от предварително проучване, информация от интернет и др.)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След анализ на събраната в хода на проучването информация, се установи: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Потенциални изпълнители за обществената поръчка</w:t>
      </w:r>
      <w:r w:rsidRPr="00B707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са: „Димекс 2007” ЕООД и                   „Елитхран” ЕООД .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Ценови предложения по предмета на обществената поръчка – в наличния архив от база данни е налице информация за следните ценови предложения, за които са приложени фотокопия с предлагани цени: 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-„Димекс 2007” ЕООД ;                  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-„Елитхран” ЕООД ;</w:t>
      </w:r>
    </w:p>
    <w:p w:rsidR="00B707BA" w:rsidRPr="00B707BA" w:rsidRDefault="00B707BA" w:rsidP="00B707BA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След направения анализ Комисията предлага за изпълнител на поръчката </w:t>
      </w:r>
      <w:r w:rsidRPr="00B707B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„</w:t>
      </w:r>
      <w:r w:rsidRPr="00B707B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Доставка чрез закупуване на 170т. царевица на зърно”</w:t>
      </w:r>
      <w:r w:rsidRPr="00B707BA">
        <w:rPr>
          <w:rFonts w:ascii="Times New Roman" w:eastAsia="Times New Roman" w:hAnsi="Times New Roman" w:cs="Times New Roman"/>
          <w:b/>
          <w:bCs/>
          <w:i/>
          <w:iCs/>
          <w:caps/>
          <w:sz w:val="24"/>
          <w:szCs w:val="24"/>
          <w:lang w:val="bg-BG"/>
        </w:rPr>
        <w:t xml:space="preserve"> </w:t>
      </w:r>
      <w:r w:rsidRPr="00B707BA">
        <w:rPr>
          <w:rFonts w:ascii="Times New Roman" w:eastAsia="Times New Roman" w:hAnsi="Times New Roman" w:cs="Times New Roman"/>
          <w:kern w:val="3"/>
          <w:sz w:val="24"/>
          <w:szCs w:val="24"/>
          <w:lang w:val="bg-BG" w:eastAsia="bg-BG"/>
        </w:rPr>
        <w:t>за срок от 12 месеца</w:t>
      </w:r>
      <w:r w:rsidRPr="00B707BA">
        <w:rPr>
          <w:rFonts w:ascii="Times New Roman" w:eastAsia="Times New Roman" w:hAnsi="Times New Roman" w:cs="Times New Roman"/>
          <w:b/>
          <w:kern w:val="3"/>
          <w:sz w:val="24"/>
          <w:szCs w:val="24"/>
          <w:lang w:val="bg-BG" w:eastAsia="bg-BG"/>
        </w:rPr>
        <w:t xml:space="preserve"> </w:t>
      </w:r>
      <w:r w:rsidRPr="00B707BA">
        <w:rPr>
          <w:rFonts w:ascii="Times New Roman" w:eastAsia="Times New Roman" w:hAnsi="Times New Roman" w:cs="Times New Roman"/>
          <w:kern w:val="3"/>
          <w:sz w:val="24"/>
          <w:szCs w:val="24"/>
          <w:lang w:val="bg-BG" w:eastAsia="bg-BG"/>
        </w:rPr>
        <w:t>,</w:t>
      </w:r>
      <w:r w:rsidRPr="00B707B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 бъде определен предложилия най-ниска обща цена  за посочената услуга.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Настоящият доклад да се приложи в досието за обществената поръчка и информацията от него да бъде използвана при следваща обществена поръчка.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B707BA" w:rsidRPr="00B707BA" w:rsidRDefault="00B707BA" w:rsidP="00B707BA">
      <w:pPr>
        <w:tabs>
          <w:tab w:val="left" w:pos="4240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Председател: </w:t>
      </w:r>
      <w:r w:rsidRPr="00B707BA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заличено, съгл. чл. 2 от ЗЗЛД</w:t>
      </w:r>
      <w:r w:rsidRPr="00B707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</w:p>
    <w:p w:rsidR="00B707BA" w:rsidRPr="00B707BA" w:rsidRDefault="00B707BA" w:rsidP="00B707BA">
      <w:pPr>
        <w:tabs>
          <w:tab w:val="left" w:pos="4240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B707BA" w:rsidRPr="00B707BA" w:rsidRDefault="00B707BA" w:rsidP="00B707BA">
      <w:pPr>
        <w:tabs>
          <w:tab w:val="left" w:pos="4240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Членове: 1. </w:t>
      </w:r>
      <w:r w:rsidRPr="00B707BA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заличено, съгл. чл. 2 от ЗЗЛД</w:t>
      </w:r>
      <w:r w:rsidRPr="00B707B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</w:t>
      </w:r>
    </w:p>
    <w:p w:rsidR="00B707BA" w:rsidRPr="00B707BA" w:rsidRDefault="00B707BA" w:rsidP="00B707BA">
      <w:pPr>
        <w:tabs>
          <w:tab w:val="left" w:pos="4240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B707BA" w:rsidRPr="00B707BA" w:rsidRDefault="00B707BA" w:rsidP="00B707BA">
      <w:pPr>
        <w:tabs>
          <w:tab w:val="left" w:pos="4240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2. </w:t>
      </w:r>
      <w:r w:rsidRPr="00B707BA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заличено, съгл. чл. 2 от ЗЗЛД</w:t>
      </w:r>
      <w:r w:rsidRPr="00B707B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</w:t>
      </w:r>
    </w:p>
    <w:p w:rsidR="00B707BA" w:rsidRPr="00B707BA" w:rsidRDefault="00B707BA" w:rsidP="00B707BA">
      <w:pPr>
        <w:tabs>
          <w:tab w:val="left" w:pos="4240"/>
        </w:tabs>
        <w:spacing w:after="0" w:line="240" w:lineRule="auto"/>
        <w:ind w:firstLine="48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61EB7" w:rsidRDefault="00461EB7">
      <w:bookmarkStart w:id="0" w:name="_GoBack"/>
      <w:bookmarkEnd w:id="0"/>
    </w:p>
    <w:sectPr w:rsidR="00461EB7" w:rsidSect="00607EF9">
      <w:pgSz w:w="12240" w:h="15840"/>
      <w:pgMar w:top="1418" w:right="758" w:bottom="567" w:left="1134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5ED"/>
    <w:rsid w:val="00461EB7"/>
    <w:rsid w:val="00750BD8"/>
    <w:rsid w:val="00B707BA"/>
    <w:rsid w:val="00C5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17523C-2F7D-43DD-B95B-F0FDBFD6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hyperlink" Target="mailto:dlsgramatikovo@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2019-04-19T13:32:00Z</dcterms:created>
  <dcterms:modified xsi:type="dcterms:W3CDTF">2019-04-19T13:32:00Z</dcterms:modified>
</cp:coreProperties>
</file>